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3CD" w:rsidRPr="00DF2DF0" w:rsidRDefault="00F403CD" w:rsidP="00F403CD">
      <w:pPr>
        <w:tabs>
          <w:tab w:val="left" w:pos="7920"/>
          <w:tab w:val="left" w:pos="8100"/>
          <w:tab w:val="left" w:pos="8280"/>
          <w:tab w:val="left" w:pos="9360"/>
        </w:tabs>
        <w:spacing w:line="540" w:lineRule="exact"/>
        <w:ind w:right="204"/>
        <w:rPr>
          <w:rFonts w:ascii="Times New Roman" w:eastAsia="仿宋_GB2312" w:hAnsi="Times New Roman" w:cs="Times New Roman"/>
          <w:sz w:val="32"/>
          <w:szCs w:val="32"/>
        </w:rPr>
      </w:pPr>
      <w:r w:rsidRPr="00DF2DF0">
        <w:rPr>
          <w:rFonts w:ascii="Times New Roman" w:eastAsia="仿宋_GB2312" w:hAnsi="Times New Roman" w:cs="Times New Roman"/>
          <w:sz w:val="32"/>
          <w:szCs w:val="32"/>
        </w:rPr>
        <w:t>附件</w:t>
      </w:r>
      <w:r w:rsidRPr="00DF2DF0">
        <w:rPr>
          <w:rFonts w:ascii="Times New Roman" w:eastAsia="仿宋_GB2312" w:hAnsi="Times New Roman" w:cs="Times New Roman" w:hint="eastAsia"/>
          <w:sz w:val="32"/>
          <w:szCs w:val="32"/>
        </w:rPr>
        <w:t>1</w:t>
      </w:r>
    </w:p>
    <w:p w:rsidR="00F403CD" w:rsidRDefault="00F403CD" w:rsidP="00F403CD">
      <w:pPr>
        <w:tabs>
          <w:tab w:val="left" w:pos="7920"/>
          <w:tab w:val="left" w:pos="8100"/>
          <w:tab w:val="left" w:pos="8280"/>
          <w:tab w:val="left" w:pos="9360"/>
        </w:tabs>
        <w:spacing w:line="540" w:lineRule="exact"/>
        <w:ind w:right="204" w:firstLineChars="150" w:firstLine="480"/>
        <w:jc w:val="center"/>
        <w:rPr>
          <w:rFonts w:ascii="Times New Roman" w:eastAsia="仿宋_GB2312" w:hAnsi="Times New Roman" w:cs="Times New Roman" w:hint="eastAsia"/>
          <w:sz w:val="32"/>
          <w:szCs w:val="32"/>
        </w:rPr>
      </w:pPr>
      <w:bookmarkStart w:id="0" w:name="_GoBack"/>
      <w:r w:rsidRPr="004D70FB">
        <w:rPr>
          <w:rFonts w:ascii="Times New Roman" w:eastAsia="仿宋_GB2312" w:hAnsi="Times New Roman" w:cs="Times New Roman" w:hint="eastAsia"/>
          <w:sz w:val="32"/>
          <w:szCs w:val="32"/>
        </w:rPr>
        <w:t>广东省教育评估协会研究课题</w:t>
      </w:r>
      <w:r w:rsidRPr="00DF2DF0">
        <w:rPr>
          <w:rFonts w:ascii="Times New Roman" w:eastAsia="仿宋_GB2312" w:hAnsi="Times New Roman" w:cs="Times New Roman" w:hint="eastAsia"/>
          <w:sz w:val="32"/>
          <w:szCs w:val="32"/>
        </w:rPr>
        <w:t>名单</w:t>
      </w:r>
    </w:p>
    <w:bookmarkEnd w:id="0"/>
    <w:p w:rsidR="00F403CD" w:rsidRPr="00DF2DF0" w:rsidRDefault="00F403CD" w:rsidP="00F403CD">
      <w:pPr>
        <w:tabs>
          <w:tab w:val="left" w:pos="7920"/>
          <w:tab w:val="left" w:pos="8100"/>
          <w:tab w:val="left" w:pos="8280"/>
          <w:tab w:val="left" w:pos="9360"/>
        </w:tabs>
        <w:spacing w:line="540" w:lineRule="exact"/>
        <w:ind w:right="204" w:firstLineChars="150" w:firstLine="480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W w:w="5253" w:type="pct"/>
        <w:jc w:val="righ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6"/>
        <w:gridCol w:w="3979"/>
        <w:gridCol w:w="1420"/>
        <w:gridCol w:w="1136"/>
        <w:gridCol w:w="1136"/>
      </w:tblGrid>
      <w:tr w:rsidR="00F403CD" w:rsidRPr="004D70FB" w:rsidTr="006A2A57">
        <w:trPr>
          <w:trHeight w:val="495"/>
          <w:jc w:val="right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课题类别</w:t>
            </w:r>
          </w:p>
        </w:tc>
        <w:tc>
          <w:tcPr>
            <w:tcW w:w="2090" w:type="pct"/>
            <w:shd w:val="clear" w:color="auto" w:fill="auto"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课题名称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课题负责人</w:t>
            </w:r>
          </w:p>
        </w:tc>
        <w:tc>
          <w:tcPr>
            <w:tcW w:w="597" w:type="pct"/>
            <w:vAlign w:val="center"/>
          </w:tcPr>
          <w:p w:rsidR="00F403CD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b/>
                <w:szCs w:val="22"/>
              </w:rPr>
              <w:t>所在单位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b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b/>
                <w:szCs w:val="22"/>
              </w:rPr>
              <w:t>立项</w:t>
            </w:r>
            <w:r w:rsidRPr="004D70FB">
              <w:rPr>
                <w:rFonts w:asciiTheme="minorHAnsi" w:eastAsiaTheme="minorEastAsia" w:hAnsiTheme="minorHAnsi" w:cstheme="minorBidi" w:hint="eastAsia"/>
                <w:b/>
                <w:szCs w:val="22"/>
              </w:rPr>
              <w:t>时间</w:t>
            </w:r>
          </w:p>
        </w:tc>
      </w:tr>
      <w:tr w:rsidR="00F403CD" w:rsidRPr="004D70FB" w:rsidTr="006A2A57">
        <w:trPr>
          <w:trHeight w:val="540"/>
          <w:jc w:val="right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重点课题</w:t>
            </w:r>
          </w:p>
        </w:tc>
        <w:tc>
          <w:tcPr>
            <w:tcW w:w="2090" w:type="pct"/>
            <w:shd w:val="clear" w:color="auto" w:fill="auto"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四位一体大学教育质量评估系统研究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陈文川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Cs w:val="22"/>
              </w:rPr>
              <w:t>会计学院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004D70FB">
              <w:rPr>
                <w:rFonts w:asciiTheme="minorHAnsi" w:eastAsiaTheme="minorEastAsia" w:hAnsiTheme="minorHAnsi" w:cstheme="minorBidi" w:hint="eastAsia"/>
                <w:szCs w:val="22"/>
              </w:rPr>
              <w:t>2015.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8</w:t>
            </w:r>
          </w:p>
        </w:tc>
      </w:tr>
      <w:tr w:rsidR="00F403CD" w:rsidRPr="004D70FB" w:rsidTr="006A2A57">
        <w:trPr>
          <w:trHeight w:val="780"/>
          <w:jc w:val="right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高等教育</w:t>
            </w:r>
          </w:p>
        </w:tc>
        <w:tc>
          <w:tcPr>
            <w:tcW w:w="2090" w:type="pct"/>
            <w:shd w:val="clear" w:color="auto" w:fill="auto"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“产学研”结合教育体制下创新型本科护理人才培养模式及评价体系的构建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豆春霞</w:t>
            </w:r>
            <w:proofErr w:type="gramEnd"/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Cs w:val="22"/>
              </w:rPr>
              <w:t>护理学院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004D70FB">
              <w:rPr>
                <w:rFonts w:asciiTheme="minorHAnsi" w:eastAsiaTheme="minorEastAsia" w:hAnsiTheme="minorHAnsi" w:cstheme="minorBidi" w:hint="eastAsia"/>
                <w:szCs w:val="22"/>
              </w:rPr>
              <w:t>2015.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8</w:t>
            </w:r>
          </w:p>
        </w:tc>
      </w:tr>
      <w:tr w:rsidR="00F403CD" w:rsidRPr="004D70FB" w:rsidTr="006A2A57">
        <w:trPr>
          <w:trHeight w:val="660"/>
          <w:jc w:val="right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综合类</w:t>
            </w:r>
          </w:p>
        </w:tc>
        <w:tc>
          <w:tcPr>
            <w:tcW w:w="2090" w:type="pct"/>
            <w:shd w:val="clear" w:color="auto" w:fill="auto"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基于翻转课堂理念的高校生物化学微视频设计研究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张卫佳</w:t>
            </w:r>
            <w:proofErr w:type="gramEnd"/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Cs w:val="22"/>
              </w:rPr>
              <w:t>药学系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004D70FB">
              <w:rPr>
                <w:rFonts w:asciiTheme="minorHAnsi" w:eastAsiaTheme="minorEastAsia" w:hAnsiTheme="minorHAnsi" w:cstheme="minorBidi" w:hint="eastAsia"/>
                <w:szCs w:val="22"/>
              </w:rPr>
              <w:t>2015.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8</w:t>
            </w:r>
          </w:p>
        </w:tc>
      </w:tr>
      <w:tr w:rsidR="00F403CD" w:rsidRPr="004D70FB" w:rsidTr="006A2A57">
        <w:trPr>
          <w:trHeight w:val="675"/>
          <w:jc w:val="right"/>
        </w:trPr>
        <w:tc>
          <w:tcPr>
            <w:tcW w:w="373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59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高等教育</w:t>
            </w:r>
          </w:p>
        </w:tc>
        <w:tc>
          <w:tcPr>
            <w:tcW w:w="2090" w:type="pct"/>
            <w:shd w:val="clear" w:color="auto" w:fill="auto"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基于创业胜任力的大学生创业教育质量评估研究</w:t>
            </w:r>
          </w:p>
        </w:tc>
        <w:tc>
          <w:tcPr>
            <w:tcW w:w="746" w:type="pct"/>
            <w:shd w:val="clear" w:color="auto" w:fill="auto"/>
            <w:noWrap/>
            <w:vAlign w:val="center"/>
            <w:hideMark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武亮</w:t>
            </w:r>
            <w:proofErr w:type="gramEnd"/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szCs w:val="22"/>
              </w:rPr>
              <w:t>管理学院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004D70FB">
              <w:rPr>
                <w:rFonts w:asciiTheme="minorHAnsi" w:eastAsiaTheme="minorEastAsia" w:hAnsiTheme="minorHAnsi" w:cstheme="minorBidi" w:hint="eastAsia"/>
                <w:szCs w:val="22"/>
              </w:rPr>
              <w:t>2015.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8</w:t>
            </w:r>
          </w:p>
        </w:tc>
      </w:tr>
      <w:tr w:rsidR="00F403CD" w:rsidRPr="004D70FB" w:rsidTr="006A2A57">
        <w:trPr>
          <w:trHeight w:val="675"/>
          <w:jc w:val="right"/>
        </w:trPr>
        <w:tc>
          <w:tcPr>
            <w:tcW w:w="373" w:type="pct"/>
            <w:shd w:val="clear" w:color="auto" w:fill="auto"/>
            <w:noWrap/>
            <w:vAlign w:val="center"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96" w:type="pct"/>
            <w:shd w:val="clear" w:color="auto" w:fill="auto"/>
            <w:noWrap/>
            <w:vAlign w:val="center"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重点课题</w:t>
            </w:r>
          </w:p>
        </w:tc>
        <w:tc>
          <w:tcPr>
            <w:tcW w:w="2090" w:type="pct"/>
            <w:shd w:val="clear" w:color="auto" w:fill="auto"/>
            <w:vAlign w:val="center"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西方教育评价方法在我国双语教学中的应用——以旅游景点及度假村管理课程为例</w:t>
            </w:r>
          </w:p>
        </w:tc>
        <w:tc>
          <w:tcPr>
            <w:tcW w:w="746" w:type="pct"/>
            <w:shd w:val="clear" w:color="auto" w:fill="auto"/>
            <w:noWrap/>
            <w:vAlign w:val="center"/>
          </w:tcPr>
          <w:p w:rsidR="00F403CD" w:rsidRPr="004D70FB" w:rsidRDefault="00F403CD" w:rsidP="006A2A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4D70FB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覃群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Cs w:val="22"/>
              </w:rPr>
              <w:t>管理学院</w:t>
            </w:r>
          </w:p>
        </w:tc>
        <w:tc>
          <w:tcPr>
            <w:tcW w:w="597" w:type="pct"/>
            <w:vAlign w:val="center"/>
          </w:tcPr>
          <w:p w:rsidR="00F403CD" w:rsidRPr="004D70FB" w:rsidRDefault="00F403CD" w:rsidP="006A2A57">
            <w:pPr>
              <w:jc w:val="center"/>
              <w:rPr>
                <w:rFonts w:asciiTheme="minorHAnsi" w:eastAsiaTheme="minorEastAsia" w:hAnsiTheme="minorHAnsi" w:cstheme="minorBidi"/>
                <w:szCs w:val="22"/>
              </w:rPr>
            </w:pPr>
            <w:r w:rsidRPr="004D70FB">
              <w:rPr>
                <w:rFonts w:asciiTheme="minorHAnsi" w:eastAsiaTheme="minorEastAsia" w:hAnsiTheme="minorHAnsi" w:cstheme="minorBidi"/>
                <w:szCs w:val="22"/>
              </w:rPr>
              <w:t>2015.</w:t>
            </w:r>
            <w:r>
              <w:rPr>
                <w:rFonts w:asciiTheme="minorHAnsi" w:eastAsiaTheme="minorEastAsia" w:hAnsiTheme="minorHAnsi" w:cstheme="minorBidi" w:hint="eastAsia"/>
                <w:szCs w:val="22"/>
              </w:rPr>
              <w:t>8</w:t>
            </w:r>
          </w:p>
        </w:tc>
      </w:tr>
    </w:tbl>
    <w:p w:rsidR="00F403CD" w:rsidRDefault="00F403CD" w:rsidP="00F403CD"/>
    <w:p w:rsidR="00F403CD" w:rsidRDefault="00F403CD" w:rsidP="00F403CD"/>
    <w:p w:rsidR="004136F1" w:rsidRDefault="004136F1"/>
    <w:sectPr w:rsidR="004136F1" w:rsidSect="008E4715">
      <w:footerReference w:type="even" r:id="rId5"/>
      <w:footerReference w:type="default" r:id="rId6"/>
      <w:pgSz w:w="11906" w:h="16838" w:code="9"/>
      <w:pgMar w:top="1440" w:right="1531" w:bottom="1440" w:left="1531" w:header="851" w:footer="992" w:gutter="0"/>
      <w:pgNumType w:fmt="numberInDash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EC" w:rsidRPr="008E4715" w:rsidRDefault="00F403CD" w:rsidP="00022696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 w:rsidRPr="008E4715">
      <w:rPr>
        <w:rStyle w:val="a4"/>
        <w:rFonts w:ascii="宋体" w:hAnsi="宋体"/>
        <w:sz w:val="28"/>
        <w:szCs w:val="28"/>
      </w:rPr>
      <w:fldChar w:fldCharType="begin"/>
    </w:r>
    <w:r w:rsidRPr="008E4715">
      <w:rPr>
        <w:rStyle w:val="a4"/>
        <w:rFonts w:ascii="宋体" w:hAnsi="宋体"/>
        <w:sz w:val="28"/>
        <w:szCs w:val="28"/>
      </w:rPr>
      <w:instrText xml:space="preserve">PAGE  </w:instrText>
    </w:r>
    <w:r w:rsidRPr="008E4715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- 2 -</w:t>
    </w:r>
    <w:r w:rsidRPr="008E4715">
      <w:rPr>
        <w:rStyle w:val="a4"/>
        <w:rFonts w:ascii="宋体" w:hAnsi="宋体"/>
        <w:sz w:val="28"/>
        <w:szCs w:val="28"/>
      </w:rPr>
      <w:fldChar w:fldCharType="end"/>
    </w:r>
  </w:p>
  <w:p w:rsidR="001F47EC" w:rsidRDefault="00F403CD" w:rsidP="008E471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EC" w:rsidRPr="008E4715" w:rsidRDefault="00F403CD" w:rsidP="00022696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 w:rsidRPr="008E4715">
      <w:rPr>
        <w:rStyle w:val="a4"/>
        <w:rFonts w:ascii="宋体" w:hAnsi="宋体"/>
        <w:sz w:val="28"/>
        <w:szCs w:val="28"/>
      </w:rPr>
      <w:fldChar w:fldCharType="begin"/>
    </w:r>
    <w:r w:rsidRPr="008E4715">
      <w:rPr>
        <w:rStyle w:val="a4"/>
        <w:rFonts w:ascii="宋体" w:hAnsi="宋体"/>
        <w:sz w:val="28"/>
        <w:szCs w:val="28"/>
      </w:rPr>
      <w:instrText xml:space="preserve">PAGE  </w:instrText>
    </w:r>
    <w:r w:rsidRPr="008E4715">
      <w:rPr>
        <w:rStyle w:val="a4"/>
        <w:rFonts w:ascii="宋体" w:hAnsi="宋体"/>
        <w:sz w:val="28"/>
        <w:szCs w:val="28"/>
      </w:rPr>
      <w:fldChar w:fldCharType="separate"/>
    </w:r>
    <w:r>
      <w:rPr>
        <w:rStyle w:val="a4"/>
        <w:rFonts w:ascii="宋体" w:hAnsi="宋体"/>
        <w:noProof/>
        <w:sz w:val="28"/>
        <w:szCs w:val="28"/>
      </w:rPr>
      <w:t>- 3 -</w:t>
    </w:r>
    <w:r w:rsidRPr="008E4715">
      <w:rPr>
        <w:rStyle w:val="a4"/>
        <w:rFonts w:ascii="宋体" w:hAnsi="宋体"/>
        <w:sz w:val="28"/>
        <w:szCs w:val="28"/>
      </w:rPr>
      <w:fldChar w:fldCharType="end"/>
    </w:r>
  </w:p>
  <w:p w:rsidR="001F47EC" w:rsidRDefault="00F403CD" w:rsidP="008E4715">
    <w:pPr>
      <w:pStyle w:val="a3"/>
      <w:ind w:right="360" w:firstLine="360"/>
      <w:jc w:val="center"/>
      <w:rPr>
        <w:sz w:val="21"/>
        <w:szCs w:val="21"/>
      </w:rPr>
    </w:pPr>
  </w:p>
  <w:p w:rsidR="001F47EC" w:rsidRDefault="00F403CD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CD"/>
    <w:rsid w:val="000B64A4"/>
    <w:rsid w:val="004136F1"/>
    <w:rsid w:val="00AD5921"/>
    <w:rsid w:val="00F4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3C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locked/>
    <w:rsid w:val="00F403CD"/>
    <w:rPr>
      <w:rFonts w:ascii="Calibri" w:eastAsia="宋体" w:hAnsi="Calibri" w:cs="Calibri"/>
      <w:sz w:val="18"/>
      <w:szCs w:val="18"/>
    </w:rPr>
  </w:style>
  <w:style w:type="paragraph" w:styleId="a3">
    <w:name w:val="footer"/>
    <w:basedOn w:val="a"/>
    <w:link w:val="Char"/>
    <w:uiPriority w:val="99"/>
    <w:qFormat/>
    <w:rsid w:val="00F40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403CD"/>
    <w:rPr>
      <w:rFonts w:ascii="Calibri" w:eastAsia="宋体" w:hAnsi="Calibri" w:cs="Calibri"/>
      <w:sz w:val="18"/>
      <w:szCs w:val="18"/>
    </w:rPr>
  </w:style>
  <w:style w:type="character" w:styleId="a4">
    <w:name w:val="page number"/>
    <w:basedOn w:val="a0"/>
    <w:rsid w:val="00F40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3CD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qFormat/>
    <w:locked/>
    <w:rsid w:val="00F403CD"/>
    <w:rPr>
      <w:rFonts w:ascii="Calibri" w:eastAsia="宋体" w:hAnsi="Calibri" w:cs="Calibri"/>
      <w:sz w:val="18"/>
      <w:szCs w:val="18"/>
    </w:rPr>
  </w:style>
  <w:style w:type="paragraph" w:styleId="a3">
    <w:name w:val="footer"/>
    <w:basedOn w:val="a"/>
    <w:link w:val="Char"/>
    <w:uiPriority w:val="99"/>
    <w:qFormat/>
    <w:rsid w:val="00F40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F403CD"/>
    <w:rPr>
      <w:rFonts w:ascii="Calibri" w:eastAsia="宋体" w:hAnsi="Calibri" w:cs="Calibri"/>
      <w:sz w:val="18"/>
      <w:szCs w:val="18"/>
    </w:rPr>
  </w:style>
  <w:style w:type="character" w:styleId="a4">
    <w:name w:val="page number"/>
    <w:basedOn w:val="a0"/>
    <w:rsid w:val="00F40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</cp:revision>
  <dcterms:created xsi:type="dcterms:W3CDTF">2017-06-05T03:58:00Z</dcterms:created>
  <dcterms:modified xsi:type="dcterms:W3CDTF">2017-06-05T03:59:00Z</dcterms:modified>
</cp:coreProperties>
</file>