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C85" w:rsidRPr="00A14806" w:rsidRDefault="00835C85" w:rsidP="00835C85">
      <w:pPr>
        <w:rPr>
          <w:rFonts w:ascii="Times New Roman" w:eastAsia="仿宋_GB2312" w:hAnsi="Times New Roman" w:cs="Times New Roman"/>
          <w:sz w:val="28"/>
          <w:szCs w:val="24"/>
        </w:rPr>
      </w:pPr>
    </w:p>
    <w:p w:rsidR="00835C85" w:rsidRPr="00A14806" w:rsidRDefault="00835C85" w:rsidP="00835C85">
      <w:pPr>
        <w:rPr>
          <w:rFonts w:ascii="Times New Roman" w:eastAsia="仿宋_GB2312" w:hAnsi="Times New Roman" w:cs="Times New Roman"/>
          <w:sz w:val="28"/>
          <w:szCs w:val="24"/>
        </w:rPr>
      </w:pPr>
    </w:p>
    <w:p w:rsidR="00835C85" w:rsidRPr="00A14806" w:rsidRDefault="00835C85" w:rsidP="00835C85">
      <w:pPr>
        <w:rPr>
          <w:rFonts w:ascii="Times New Roman" w:eastAsia="仿宋_GB2312" w:hAnsi="Times New Roman" w:cs="Times New Roman"/>
          <w:sz w:val="28"/>
          <w:szCs w:val="24"/>
        </w:rPr>
      </w:pPr>
    </w:p>
    <w:p w:rsidR="00835C85" w:rsidRPr="00A14806" w:rsidRDefault="00835C85" w:rsidP="00835C85">
      <w:pPr>
        <w:spacing w:line="480" w:lineRule="auto"/>
        <w:jc w:val="center"/>
        <w:outlineLvl w:val="0"/>
        <w:rPr>
          <w:rFonts w:ascii="Times New Roman" w:eastAsia="黑体" w:hAnsi="Times New Roman" w:cs="Times New Roman"/>
          <w:b/>
          <w:bCs/>
          <w:sz w:val="44"/>
          <w:szCs w:val="44"/>
        </w:rPr>
      </w:pPr>
      <w:r w:rsidRPr="00A14806">
        <w:rPr>
          <w:rFonts w:ascii="Times New Roman" w:eastAsia="黑体" w:hAnsi="Times New Roman" w:cs="Times New Roman"/>
          <w:b/>
          <w:bCs/>
          <w:sz w:val="44"/>
          <w:szCs w:val="44"/>
        </w:rPr>
        <w:t>精品资源共享课建设项目</w:t>
      </w:r>
    </w:p>
    <w:p w:rsidR="00835C85" w:rsidRPr="00A14806" w:rsidRDefault="00835C85" w:rsidP="00835C85">
      <w:pPr>
        <w:spacing w:line="480" w:lineRule="auto"/>
        <w:jc w:val="center"/>
        <w:outlineLvl w:val="0"/>
        <w:rPr>
          <w:rFonts w:ascii="Times New Roman" w:eastAsia="黑体" w:hAnsi="Times New Roman" w:cs="Times New Roman"/>
          <w:b/>
          <w:bCs/>
          <w:sz w:val="44"/>
          <w:szCs w:val="44"/>
        </w:rPr>
      </w:pPr>
      <w:r w:rsidRPr="00A14806">
        <w:rPr>
          <w:rFonts w:ascii="Times New Roman" w:eastAsia="黑体" w:hAnsi="Times New Roman" w:cs="Times New Roman"/>
          <w:b/>
          <w:bCs/>
          <w:sz w:val="44"/>
          <w:szCs w:val="44"/>
        </w:rPr>
        <w:t>申</w:t>
      </w:r>
      <w:r w:rsidRPr="00A14806">
        <w:rPr>
          <w:rFonts w:ascii="Times New Roman" w:eastAsia="黑体" w:hAnsi="Times New Roman" w:cs="Times New Roman"/>
          <w:b/>
          <w:bCs/>
          <w:sz w:val="44"/>
          <w:szCs w:val="44"/>
        </w:rPr>
        <w:t xml:space="preserve"> </w:t>
      </w:r>
      <w:r w:rsidRPr="00A14806">
        <w:rPr>
          <w:rFonts w:ascii="Times New Roman" w:eastAsia="黑体" w:hAnsi="Times New Roman" w:cs="Times New Roman"/>
          <w:b/>
          <w:bCs/>
          <w:sz w:val="44"/>
          <w:szCs w:val="44"/>
        </w:rPr>
        <w:t>报</w:t>
      </w:r>
      <w:r w:rsidRPr="00A14806">
        <w:rPr>
          <w:rFonts w:ascii="Times New Roman" w:eastAsia="黑体" w:hAnsi="Times New Roman" w:cs="Times New Roman"/>
          <w:b/>
          <w:bCs/>
          <w:sz w:val="44"/>
          <w:szCs w:val="44"/>
        </w:rPr>
        <w:t xml:space="preserve"> </w:t>
      </w:r>
      <w:r w:rsidRPr="00A14806">
        <w:rPr>
          <w:rFonts w:ascii="Times New Roman" w:eastAsia="黑体" w:hAnsi="Times New Roman" w:cs="Times New Roman"/>
          <w:b/>
          <w:bCs/>
          <w:sz w:val="44"/>
          <w:szCs w:val="44"/>
        </w:rPr>
        <w:t>表</w:t>
      </w:r>
    </w:p>
    <w:p w:rsidR="00835C85" w:rsidRPr="00A14806" w:rsidRDefault="00835C85" w:rsidP="00835C85">
      <w:pPr>
        <w:spacing w:line="480" w:lineRule="auto"/>
        <w:outlineLvl w:val="0"/>
        <w:rPr>
          <w:rFonts w:ascii="Times New Roman" w:eastAsia="仿宋_GB2312" w:hAnsi="Times New Roman" w:cs="Times New Roman"/>
          <w:b/>
          <w:bCs/>
          <w:sz w:val="48"/>
          <w:szCs w:val="24"/>
        </w:rPr>
      </w:pPr>
    </w:p>
    <w:p w:rsidR="00835C85" w:rsidRPr="00A14806" w:rsidRDefault="00835C85" w:rsidP="00835C85">
      <w:pPr>
        <w:spacing w:line="480" w:lineRule="auto"/>
        <w:rPr>
          <w:rFonts w:ascii="Times New Roman" w:eastAsia="仿宋_GB2312" w:hAnsi="Times New Roman" w:cs="Times New Roman"/>
          <w:sz w:val="36"/>
          <w:szCs w:val="36"/>
        </w:rPr>
      </w:pPr>
    </w:p>
    <w:p w:rsidR="00835C85" w:rsidRPr="00A14806" w:rsidRDefault="00835C85" w:rsidP="00835C85">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申报单位</w:t>
      </w:r>
    </w:p>
    <w:p w:rsidR="00835C85" w:rsidRPr="00A14806" w:rsidRDefault="00835C85" w:rsidP="00835C85">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课程名称</w:t>
      </w:r>
    </w:p>
    <w:p w:rsidR="00835C85" w:rsidRPr="00A14806" w:rsidRDefault="00835C85" w:rsidP="00835C85">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课程类型</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公共基础课</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专业基础课</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专业课</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其他</w:t>
      </w:r>
    </w:p>
    <w:p w:rsidR="00835C85" w:rsidRPr="00A14806" w:rsidRDefault="00835C85" w:rsidP="00835C85">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所属一级学科名称</w:t>
      </w:r>
      <w:r w:rsidRPr="00A14806">
        <w:rPr>
          <w:rFonts w:ascii="Times New Roman" w:eastAsia="仿宋_GB2312" w:hAnsi="Times New Roman" w:cs="Times New Roman"/>
          <w:sz w:val="36"/>
          <w:szCs w:val="36"/>
        </w:rPr>
        <w:tab/>
      </w:r>
    </w:p>
    <w:p w:rsidR="00835C85" w:rsidRPr="00A14806" w:rsidRDefault="00835C85" w:rsidP="00835C85">
      <w:pPr>
        <w:spacing w:beforeLines="50" w:before="156" w:line="480" w:lineRule="auto"/>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t>所属二级学科名称</w:t>
      </w:r>
    </w:p>
    <w:p w:rsidR="00835C85" w:rsidRPr="00A14806" w:rsidRDefault="00835C85" w:rsidP="00835C85">
      <w:pPr>
        <w:spacing w:beforeLines="50" w:before="156" w:line="480" w:lineRule="auto"/>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t>课程负责人</w:t>
      </w:r>
      <w:r w:rsidRPr="00A14806">
        <w:rPr>
          <w:rFonts w:ascii="Times New Roman" w:eastAsia="仿宋_GB2312" w:hAnsi="Times New Roman" w:cs="Times New Roman"/>
          <w:sz w:val="36"/>
          <w:szCs w:val="36"/>
        </w:rPr>
        <w:tab/>
      </w:r>
    </w:p>
    <w:p w:rsidR="00835C85" w:rsidRPr="00A14806" w:rsidRDefault="00835C85" w:rsidP="00835C85">
      <w:pPr>
        <w:spacing w:beforeLines="50" w:before="156" w:line="480" w:lineRule="auto"/>
        <w:jc w:val="left"/>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t>填</w:t>
      </w:r>
      <w:r w:rsidRPr="00A14806">
        <w:rPr>
          <w:rFonts w:ascii="Times New Roman" w:eastAsia="仿宋_GB2312" w:hAnsi="Times New Roman" w:cs="Times New Roman"/>
          <w:sz w:val="36"/>
          <w:szCs w:val="36"/>
        </w:rPr>
        <w:t xml:space="preserve"> </w:t>
      </w:r>
      <w:r w:rsidRPr="00A14806">
        <w:rPr>
          <w:rFonts w:ascii="Times New Roman" w:eastAsia="仿宋_GB2312" w:hAnsi="Times New Roman" w:cs="Times New Roman"/>
          <w:sz w:val="36"/>
          <w:szCs w:val="36"/>
        </w:rPr>
        <w:t>报</w:t>
      </w:r>
      <w:r w:rsidRPr="00A14806">
        <w:rPr>
          <w:rFonts w:ascii="Times New Roman" w:eastAsia="仿宋_GB2312" w:hAnsi="Times New Roman" w:cs="Times New Roman"/>
          <w:sz w:val="36"/>
          <w:szCs w:val="36"/>
        </w:rPr>
        <w:t xml:space="preserve"> </w:t>
      </w:r>
      <w:r w:rsidRPr="00A14806">
        <w:rPr>
          <w:rFonts w:ascii="Times New Roman" w:eastAsia="仿宋_GB2312" w:hAnsi="Times New Roman" w:cs="Times New Roman"/>
          <w:sz w:val="36"/>
          <w:szCs w:val="36"/>
        </w:rPr>
        <w:t>日期</w:t>
      </w: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CF1200" w:rsidRDefault="00835C85" w:rsidP="00835C85">
      <w:pPr>
        <w:snapToGrid w:val="0"/>
        <w:spacing w:line="240" w:lineRule="atLeast"/>
        <w:ind w:firstLine="539"/>
        <w:jc w:val="center"/>
        <w:rPr>
          <w:rFonts w:ascii="仿宋_GB2312" w:eastAsia="仿宋_GB2312" w:hAnsi="Times New Roman" w:cs="Times New Roman"/>
          <w:sz w:val="32"/>
          <w:szCs w:val="32"/>
        </w:rPr>
      </w:pPr>
    </w:p>
    <w:p w:rsidR="00835C85" w:rsidRPr="00CF1200" w:rsidRDefault="00835C85" w:rsidP="00835C85">
      <w:pPr>
        <w:snapToGrid w:val="0"/>
        <w:spacing w:line="240" w:lineRule="atLeast"/>
        <w:jc w:val="center"/>
        <w:rPr>
          <w:rFonts w:ascii="仿宋_GB2312" w:eastAsia="仿宋_GB2312" w:hAnsi="Times New Roman" w:cs="Times New Roman"/>
          <w:sz w:val="32"/>
          <w:szCs w:val="32"/>
        </w:rPr>
      </w:pPr>
      <w:r w:rsidRPr="00CF1200">
        <w:rPr>
          <w:rFonts w:ascii="仿宋_GB2312" w:eastAsia="仿宋_GB2312" w:hAnsi="Times New Roman" w:cs="Times New Roman" w:hint="eastAsia"/>
          <w:sz w:val="32"/>
          <w:szCs w:val="32"/>
        </w:rPr>
        <w:t>中山大学新华学院教务部制</w:t>
      </w:r>
    </w:p>
    <w:p w:rsidR="00835C85" w:rsidRPr="00CF1200" w:rsidRDefault="00835C85" w:rsidP="00835C85">
      <w:pPr>
        <w:snapToGrid w:val="0"/>
        <w:spacing w:line="240" w:lineRule="atLeast"/>
        <w:jc w:val="center"/>
        <w:rPr>
          <w:rFonts w:ascii="仿宋_GB2312" w:eastAsia="仿宋_GB2312" w:hAnsi="Times New Roman" w:cs="Times New Roman"/>
          <w:sz w:val="32"/>
          <w:szCs w:val="32"/>
        </w:rPr>
      </w:pPr>
      <w:r w:rsidRPr="00CF1200">
        <w:rPr>
          <w:rFonts w:ascii="仿宋_GB2312" w:eastAsia="仿宋_GB2312" w:hAnsi="Times New Roman" w:cs="Times New Roman" w:hint="eastAsia"/>
          <w:sz w:val="32"/>
          <w:szCs w:val="32"/>
        </w:rPr>
        <w:t>2017年1月</w:t>
      </w:r>
    </w:p>
    <w:p w:rsidR="00835C85" w:rsidRDefault="00835C85" w:rsidP="00835C85">
      <w:pPr>
        <w:spacing w:line="480" w:lineRule="auto"/>
        <w:ind w:firstLine="539"/>
        <w:jc w:val="center"/>
        <w:rPr>
          <w:rFonts w:ascii="黑体" w:eastAsia="黑体" w:hAnsi="黑体" w:cs="Times New Roman"/>
          <w:bCs/>
          <w:sz w:val="32"/>
          <w:szCs w:val="32"/>
        </w:rPr>
      </w:pPr>
      <w:r w:rsidRPr="00CF1200">
        <w:rPr>
          <w:rFonts w:ascii="仿宋_GB2312" w:eastAsia="仿宋_GB2312" w:hAnsi="Times New Roman" w:cs="Times New Roman" w:hint="eastAsia"/>
          <w:b/>
          <w:bCs/>
          <w:sz w:val="30"/>
          <w:szCs w:val="30"/>
        </w:rPr>
        <w:br w:type="page"/>
      </w:r>
      <w:r w:rsidR="001E08D9" w:rsidRPr="001E08D9">
        <w:rPr>
          <w:rFonts w:ascii="黑体" w:eastAsia="黑体" w:hAnsi="黑体" w:cs="Times New Roman" w:hint="eastAsia"/>
          <w:bCs/>
          <w:sz w:val="32"/>
          <w:szCs w:val="32"/>
        </w:rPr>
        <w:lastRenderedPageBreak/>
        <w:t>填表</w:t>
      </w:r>
      <w:r w:rsidR="001E08D9" w:rsidRPr="001E08D9">
        <w:rPr>
          <w:rFonts w:ascii="黑体" w:eastAsia="黑体" w:hAnsi="黑体" w:cs="Times New Roman"/>
          <w:bCs/>
          <w:sz w:val="32"/>
          <w:szCs w:val="32"/>
        </w:rPr>
        <w:t>说明</w:t>
      </w:r>
    </w:p>
    <w:p w:rsidR="00D62BB1" w:rsidRPr="001E08D9" w:rsidRDefault="00D62BB1" w:rsidP="00835C85">
      <w:pPr>
        <w:spacing w:line="480" w:lineRule="auto"/>
        <w:ind w:firstLine="539"/>
        <w:jc w:val="center"/>
        <w:rPr>
          <w:rFonts w:ascii="黑体" w:eastAsia="黑体" w:hAnsi="黑体" w:cs="Times New Roman"/>
          <w:bCs/>
          <w:sz w:val="32"/>
          <w:szCs w:val="32"/>
        </w:rPr>
      </w:pPr>
    </w:p>
    <w:p w:rsidR="00F8480D" w:rsidRPr="00F8480D" w:rsidRDefault="00F8480D" w:rsidP="00F8480D">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申报书要按照要求，逐项认真填写，填写内容必须实事求是，表达明确严谨。空缺项要填“无”。</w:t>
      </w:r>
    </w:p>
    <w:p w:rsidR="00F8480D" w:rsidRPr="00B70E23" w:rsidRDefault="00F8480D" w:rsidP="00F8480D">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格式要求：申报书中各项内容</w:t>
      </w:r>
      <w:proofErr w:type="gramStart"/>
      <w:r w:rsidRPr="00B70E23">
        <w:rPr>
          <w:rFonts w:ascii="Times New Roman" w:hAnsi="Times New Roman" w:cs="Times New Roman" w:hint="eastAsia"/>
          <w:sz w:val="24"/>
          <w:szCs w:val="24"/>
        </w:rPr>
        <w:t>仿宋小</w:t>
      </w:r>
      <w:proofErr w:type="gramEnd"/>
      <w:r w:rsidRPr="00B70E23">
        <w:rPr>
          <w:rFonts w:ascii="Times New Roman" w:hAnsi="Times New Roman" w:cs="Times New Roman" w:hint="eastAsia"/>
          <w:sz w:val="24"/>
          <w:szCs w:val="24"/>
        </w:rPr>
        <w:t>四号字填写；在</w:t>
      </w:r>
      <w:proofErr w:type="gramStart"/>
      <w:r w:rsidRPr="00B70E23">
        <w:rPr>
          <w:rFonts w:ascii="Times New Roman" w:hAnsi="Times New Roman" w:cs="Times New Roman" w:hint="eastAsia"/>
          <w:sz w:val="24"/>
          <w:szCs w:val="24"/>
        </w:rPr>
        <w:t>本任务</w:t>
      </w:r>
      <w:proofErr w:type="gramEnd"/>
      <w:r w:rsidRPr="00B70E23">
        <w:rPr>
          <w:rFonts w:ascii="Times New Roman" w:hAnsi="Times New Roman" w:cs="Times New Roman" w:hint="eastAsia"/>
          <w:sz w:val="24"/>
          <w:szCs w:val="24"/>
        </w:rPr>
        <w:t>书第</w:t>
      </w:r>
      <w:r w:rsidRPr="00B70E23">
        <w:rPr>
          <w:rFonts w:ascii="Times New Roman" w:hAnsi="Times New Roman" w:cs="Times New Roman" w:hint="eastAsia"/>
          <w:sz w:val="24"/>
          <w:szCs w:val="24"/>
        </w:rPr>
        <w:t>3</w:t>
      </w:r>
      <w:r w:rsidRPr="00B70E23">
        <w:rPr>
          <w:rFonts w:ascii="Times New Roman" w:hAnsi="Times New Roman" w:cs="Times New Roman" w:hint="eastAsia"/>
          <w:sz w:val="24"/>
          <w:szCs w:val="24"/>
        </w:rPr>
        <w:t>页（空白）处补充任务书目录；表格空间不足的，可以扩展或另附纸张；均用</w:t>
      </w:r>
      <w:r w:rsidRPr="00B70E23">
        <w:rPr>
          <w:rFonts w:ascii="Times New Roman" w:hAnsi="Times New Roman" w:cs="Times New Roman" w:hint="eastAsia"/>
          <w:sz w:val="24"/>
          <w:szCs w:val="24"/>
        </w:rPr>
        <w:t>A4</w:t>
      </w:r>
      <w:r w:rsidRPr="00B70E23">
        <w:rPr>
          <w:rFonts w:ascii="Times New Roman" w:hAnsi="Times New Roman" w:cs="Times New Roman" w:hint="eastAsia"/>
          <w:sz w:val="24"/>
          <w:szCs w:val="24"/>
        </w:rPr>
        <w:t>纸双面打印，于左侧装订成册。</w:t>
      </w:r>
    </w:p>
    <w:p w:rsidR="00F8480D" w:rsidRPr="006C2AA6" w:rsidRDefault="00F8480D" w:rsidP="00F8480D">
      <w:pPr>
        <w:numPr>
          <w:ilvl w:val="0"/>
          <w:numId w:val="1"/>
        </w:numPr>
        <w:spacing w:line="480" w:lineRule="auto"/>
        <w:ind w:rightChars="12" w:right="25"/>
        <w:rPr>
          <w:rFonts w:ascii="Times New Roman" w:eastAsia="宋体" w:hAnsi="Times New Roman" w:cs="Times New Roman"/>
          <w:sz w:val="24"/>
          <w:szCs w:val="24"/>
        </w:rPr>
      </w:pPr>
      <w:r w:rsidRPr="006C2AA6">
        <w:rPr>
          <w:rFonts w:ascii="Times New Roman" w:eastAsia="宋体" w:hAnsi="Times New Roman" w:cs="Times New Roman"/>
          <w:sz w:val="24"/>
          <w:szCs w:val="24"/>
        </w:rPr>
        <w:t>表格文本中外文名词第一次出现时，要写清全称和缩写，再次出现时可以使用缩写。</w:t>
      </w:r>
    </w:p>
    <w:p w:rsidR="00F8480D" w:rsidRPr="006C2AA6" w:rsidRDefault="00F8480D" w:rsidP="00F8480D">
      <w:pPr>
        <w:numPr>
          <w:ilvl w:val="0"/>
          <w:numId w:val="1"/>
        </w:numPr>
        <w:spacing w:line="480" w:lineRule="auto"/>
        <w:ind w:rightChars="12" w:right="25"/>
        <w:rPr>
          <w:rFonts w:ascii="Times New Roman" w:eastAsia="宋体" w:hAnsi="Times New Roman" w:cs="Times New Roman"/>
          <w:sz w:val="24"/>
          <w:szCs w:val="24"/>
        </w:rPr>
      </w:pPr>
      <w:r w:rsidRPr="006C2AA6">
        <w:rPr>
          <w:rFonts w:ascii="Times New Roman" w:eastAsia="宋体" w:hAnsi="Times New Roman" w:cs="Times New Roman"/>
          <w:sz w:val="24"/>
          <w:szCs w:val="24"/>
        </w:rPr>
        <w:t>有可能涉密和不宜大范围公开的内容不可作为申报内容填写。</w:t>
      </w:r>
    </w:p>
    <w:p w:rsidR="00F8480D" w:rsidRPr="006C2AA6" w:rsidRDefault="00F8480D" w:rsidP="00F8480D">
      <w:pPr>
        <w:numPr>
          <w:ilvl w:val="0"/>
          <w:numId w:val="1"/>
        </w:numPr>
        <w:spacing w:line="480" w:lineRule="auto"/>
        <w:ind w:rightChars="98" w:right="206"/>
        <w:rPr>
          <w:rFonts w:ascii="Times New Roman" w:eastAsia="宋体" w:hAnsi="Times New Roman" w:cs="Times New Roman"/>
          <w:sz w:val="24"/>
          <w:szCs w:val="24"/>
        </w:rPr>
      </w:pPr>
      <w:r w:rsidRPr="006C2AA6">
        <w:rPr>
          <w:rFonts w:ascii="Times New Roman" w:eastAsia="宋体" w:hAnsi="Times New Roman" w:cs="Times New Roman"/>
          <w:sz w:val="24"/>
          <w:szCs w:val="24"/>
        </w:rPr>
        <w:t>课程团队的每个成员都须在</w:t>
      </w:r>
      <w:r w:rsidRPr="006C2AA6">
        <w:rPr>
          <w:rFonts w:ascii="Times New Roman" w:eastAsia="宋体" w:hAnsi="Times New Roman" w:cs="Times New Roman"/>
          <w:sz w:val="24"/>
          <w:szCs w:val="24"/>
        </w:rPr>
        <w:t>“2</w:t>
      </w:r>
      <w:r w:rsidRPr="006C2AA6">
        <w:rPr>
          <w:rFonts w:ascii="Times New Roman" w:eastAsia="宋体" w:hAnsi="Times New Roman" w:cs="Times New Roman"/>
          <w:b/>
          <w:bCs/>
          <w:sz w:val="24"/>
          <w:szCs w:val="24"/>
        </w:rPr>
        <w:t>．</w:t>
      </w:r>
      <w:r w:rsidRPr="006C2AA6">
        <w:rPr>
          <w:rFonts w:ascii="Times New Roman" w:eastAsia="宋体" w:hAnsi="Times New Roman" w:cs="Times New Roman"/>
          <w:sz w:val="24"/>
          <w:szCs w:val="24"/>
        </w:rPr>
        <w:t>课程团队</w:t>
      </w:r>
      <w:r w:rsidRPr="006C2AA6">
        <w:rPr>
          <w:rFonts w:ascii="Times New Roman" w:eastAsia="宋体" w:hAnsi="Times New Roman" w:cs="Times New Roman"/>
          <w:sz w:val="24"/>
          <w:szCs w:val="24"/>
        </w:rPr>
        <w:t>”</w:t>
      </w:r>
      <w:r w:rsidRPr="006C2AA6">
        <w:rPr>
          <w:rFonts w:ascii="Times New Roman" w:eastAsia="宋体" w:hAnsi="Times New Roman" w:cs="Times New Roman"/>
          <w:sz w:val="24"/>
          <w:szCs w:val="24"/>
        </w:rPr>
        <w:t>表格中签字。</w:t>
      </w:r>
    </w:p>
    <w:p w:rsidR="00835C85" w:rsidRPr="00F8480D" w:rsidRDefault="00F8480D" w:rsidP="00F8480D">
      <w:pPr>
        <w:numPr>
          <w:ilvl w:val="0"/>
          <w:numId w:val="1"/>
        </w:numPr>
        <w:spacing w:line="480" w:lineRule="auto"/>
        <w:ind w:rightChars="98" w:right="206"/>
        <w:rPr>
          <w:rFonts w:ascii="Times New Roman" w:eastAsia="宋体" w:hAnsi="Times New Roman" w:cs="Times New Roman"/>
          <w:sz w:val="24"/>
          <w:szCs w:val="24"/>
        </w:rPr>
      </w:pPr>
      <w:r w:rsidRPr="006C2AA6">
        <w:rPr>
          <w:rFonts w:ascii="Times New Roman" w:eastAsia="宋体" w:hAnsi="Times New Roman" w:cs="Times New Roman"/>
          <w:sz w:val="24"/>
          <w:szCs w:val="24"/>
        </w:rPr>
        <w:t>“8</w:t>
      </w:r>
      <w:r w:rsidRPr="006C2AA6">
        <w:rPr>
          <w:rFonts w:ascii="Times New Roman" w:eastAsia="宋体" w:hAnsi="Times New Roman" w:cs="Times New Roman"/>
          <w:b/>
          <w:bCs/>
          <w:sz w:val="24"/>
          <w:szCs w:val="24"/>
        </w:rPr>
        <w:t>．</w:t>
      </w:r>
      <w:r w:rsidRPr="006C2AA6">
        <w:rPr>
          <w:rFonts w:ascii="Times New Roman" w:eastAsia="宋体" w:hAnsi="Times New Roman" w:cs="Times New Roman"/>
          <w:sz w:val="24"/>
          <w:szCs w:val="24"/>
        </w:rPr>
        <w:t>承诺与责任</w:t>
      </w:r>
      <w:r w:rsidRPr="006C2AA6">
        <w:rPr>
          <w:rFonts w:ascii="Times New Roman" w:eastAsia="宋体" w:hAnsi="Times New Roman" w:cs="Times New Roman"/>
          <w:sz w:val="24"/>
          <w:szCs w:val="24"/>
        </w:rPr>
        <w:t>”</w:t>
      </w:r>
      <w:r w:rsidRPr="006C2AA6">
        <w:rPr>
          <w:rFonts w:ascii="Times New Roman" w:eastAsia="宋体" w:hAnsi="Times New Roman" w:cs="Times New Roman"/>
          <w:sz w:val="24"/>
          <w:szCs w:val="24"/>
        </w:rPr>
        <w:t>需要课程负责人本人签字，课程建设</w:t>
      </w:r>
      <w:r>
        <w:rPr>
          <w:rFonts w:ascii="Times New Roman" w:eastAsia="宋体" w:hAnsi="Times New Roman" w:cs="Times New Roman" w:hint="eastAsia"/>
          <w:sz w:val="24"/>
          <w:szCs w:val="24"/>
        </w:rPr>
        <w:t>单位</w:t>
      </w:r>
      <w:r w:rsidRPr="006C2AA6">
        <w:rPr>
          <w:rFonts w:ascii="Times New Roman" w:eastAsia="宋体" w:hAnsi="Times New Roman" w:cs="Times New Roman"/>
          <w:sz w:val="24"/>
          <w:szCs w:val="24"/>
        </w:rPr>
        <w:t>盖章。</w:t>
      </w:r>
    </w:p>
    <w:p w:rsidR="00835C85" w:rsidRDefault="00B70E23" w:rsidP="00B70E23">
      <w:pPr>
        <w:numPr>
          <w:ilvl w:val="0"/>
          <w:numId w:val="1"/>
        </w:numPr>
        <w:spacing w:line="480" w:lineRule="auto"/>
        <w:ind w:rightChars="98" w:right="206"/>
        <w:rPr>
          <w:rFonts w:ascii="Times New Roman" w:hAnsi="Times New Roman" w:cs="Times New Roman" w:hint="eastAsia"/>
          <w:sz w:val="24"/>
          <w:szCs w:val="24"/>
        </w:rPr>
      </w:pPr>
      <w:r w:rsidRPr="00B70E23">
        <w:rPr>
          <w:rFonts w:ascii="Times New Roman" w:hAnsi="Times New Roman" w:cs="Times New Roman" w:hint="eastAsia"/>
          <w:sz w:val="24"/>
          <w:szCs w:val="24"/>
        </w:rPr>
        <w:t>著作、教材、论文</w:t>
      </w:r>
      <w:r w:rsidR="00D62BB1">
        <w:rPr>
          <w:rFonts w:ascii="Times New Roman" w:hAnsi="Times New Roman" w:cs="Times New Roman" w:hint="eastAsia"/>
          <w:sz w:val="24"/>
          <w:szCs w:val="24"/>
        </w:rPr>
        <w:t>等成果</w:t>
      </w:r>
      <w:r w:rsidRPr="00B70E23">
        <w:rPr>
          <w:rFonts w:ascii="Times New Roman" w:hAnsi="Times New Roman" w:cs="Times New Roman" w:hint="eastAsia"/>
          <w:sz w:val="24"/>
          <w:szCs w:val="24"/>
        </w:rPr>
        <w:t>须已刊登在正式期刊上或为正式出版物，截止时间为</w:t>
      </w:r>
      <w:r w:rsidRPr="00B70E23">
        <w:rPr>
          <w:rFonts w:ascii="Times New Roman" w:hAnsi="Times New Roman" w:cs="Times New Roman" w:hint="eastAsia"/>
          <w:sz w:val="24"/>
          <w:szCs w:val="24"/>
        </w:rPr>
        <w:t>2016</w:t>
      </w:r>
      <w:r w:rsidRPr="00B70E23">
        <w:rPr>
          <w:rFonts w:ascii="Times New Roman" w:hAnsi="Times New Roman" w:cs="Times New Roman" w:hint="eastAsia"/>
          <w:sz w:val="24"/>
          <w:szCs w:val="24"/>
        </w:rPr>
        <w:t>年</w:t>
      </w:r>
      <w:r w:rsidRPr="00B70E23">
        <w:rPr>
          <w:rFonts w:ascii="Times New Roman" w:hAnsi="Times New Roman" w:cs="Times New Roman" w:hint="eastAsia"/>
          <w:sz w:val="24"/>
          <w:szCs w:val="24"/>
        </w:rPr>
        <w:t>12</w:t>
      </w:r>
      <w:r w:rsidRPr="00B70E23">
        <w:rPr>
          <w:rFonts w:ascii="Times New Roman" w:hAnsi="Times New Roman" w:cs="Times New Roman" w:hint="eastAsia"/>
          <w:sz w:val="24"/>
          <w:szCs w:val="24"/>
        </w:rPr>
        <w:t>月</w:t>
      </w:r>
      <w:r w:rsidRPr="00B70E23">
        <w:rPr>
          <w:rFonts w:ascii="Times New Roman" w:hAnsi="Times New Roman" w:cs="Times New Roman" w:hint="eastAsia"/>
          <w:sz w:val="24"/>
          <w:szCs w:val="24"/>
        </w:rPr>
        <w:t>31</w:t>
      </w:r>
      <w:r w:rsidRPr="00B70E23">
        <w:rPr>
          <w:rFonts w:ascii="Times New Roman" w:hAnsi="Times New Roman" w:cs="Times New Roman" w:hint="eastAsia"/>
          <w:sz w:val="24"/>
          <w:szCs w:val="24"/>
        </w:rPr>
        <w:t>日。</w:t>
      </w: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Pr="005B646C" w:rsidRDefault="00837BA7" w:rsidP="00837BA7">
      <w:pPr>
        <w:spacing w:line="480" w:lineRule="auto"/>
        <w:jc w:val="center"/>
        <w:rPr>
          <w:rFonts w:ascii="黑体" w:eastAsia="黑体" w:hAnsi="黑体" w:cs="Times New Roman"/>
          <w:sz w:val="32"/>
          <w:szCs w:val="24"/>
        </w:rPr>
      </w:pPr>
      <w:r w:rsidRPr="005B646C">
        <w:rPr>
          <w:rFonts w:ascii="黑体" w:eastAsia="黑体" w:hAnsi="黑体" w:cs="Times New Roman" w:hint="eastAsia"/>
          <w:sz w:val="32"/>
          <w:szCs w:val="24"/>
        </w:rPr>
        <w:lastRenderedPageBreak/>
        <w:t>建设任务</w:t>
      </w:r>
      <w:r w:rsidRPr="005B646C">
        <w:rPr>
          <w:rFonts w:ascii="黑体" w:eastAsia="黑体" w:hAnsi="黑体" w:cs="Times New Roman"/>
          <w:sz w:val="32"/>
          <w:szCs w:val="24"/>
        </w:rPr>
        <w:t>书目录</w:t>
      </w:r>
    </w:p>
    <w:p w:rsidR="00837BA7" w:rsidRPr="005B646C" w:rsidRDefault="00837BA7" w:rsidP="00837BA7">
      <w:pPr>
        <w:spacing w:line="480" w:lineRule="auto"/>
        <w:jc w:val="center"/>
        <w:rPr>
          <w:rFonts w:ascii="华文楷体" w:eastAsia="华文楷体" w:hAnsi="华文楷体" w:cs="Times New Roman"/>
          <w:szCs w:val="24"/>
        </w:rPr>
      </w:pPr>
      <w:r w:rsidRPr="005B646C">
        <w:rPr>
          <w:rFonts w:ascii="华文楷体" w:eastAsia="华文楷体" w:hAnsi="华文楷体" w:cs="Times New Roman" w:hint="eastAsia"/>
          <w:sz w:val="24"/>
          <w:szCs w:val="24"/>
        </w:rPr>
        <w:t>（请按照填写情况在此页生成包含一二三级标题在内的目录）</w:t>
      </w:r>
    </w:p>
    <w:p w:rsidR="00837BA7" w:rsidRP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Default="00837BA7" w:rsidP="00837BA7">
      <w:pPr>
        <w:spacing w:line="480" w:lineRule="auto"/>
        <w:ind w:rightChars="98" w:right="206"/>
        <w:rPr>
          <w:rFonts w:ascii="Times New Roman" w:hAnsi="Times New Roman" w:cs="Times New Roman" w:hint="eastAsia"/>
          <w:sz w:val="24"/>
          <w:szCs w:val="24"/>
        </w:rPr>
      </w:pPr>
    </w:p>
    <w:p w:rsidR="00837BA7" w:rsidRPr="00A14806" w:rsidRDefault="00837BA7" w:rsidP="00837BA7">
      <w:pPr>
        <w:spacing w:line="480" w:lineRule="auto"/>
        <w:ind w:rightChars="98" w:right="206"/>
        <w:rPr>
          <w:rFonts w:ascii="Times New Roman" w:hAnsi="Times New Roman" w:cs="Times New Roman"/>
          <w:sz w:val="24"/>
          <w:szCs w:val="24"/>
        </w:rPr>
      </w:pPr>
      <w:bookmarkStart w:id="0" w:name="_GoBack"/>
      <w:bookmarkEnd w:id="0"/>
    </w:p>
    <w:p w:rsidR="00835C85" w:rsidRPr="00A14806" w:rsidRDefault="00835C85" w:rsidP="00835C85">
      <w:pPr>
        <w:numPr>
          <w:ilvl w:val="1"/>
          <w:numId w:val="1"/>
        </w:numPr>
        <w:tabs>
          <w:tab w:val="num" w:pos="540"/>
        </w:tabs>
        <w:spacing w:line="480" w:lineRule="auto"/>
        <w:ind w:rightChars="-330" w:right="-693" w:hanging="1679"/>
        <w:rPr>
          <w:rFonts w:ascii="Times New Roman" w:eastAsia="仿宋_GB2312" w:hAnsi="Times New Roman" w:cs="Times New Roman"/>
          <w:b/>
          <w:bCs/>
          <w:sz w:val="28"/>
          <w:szCs w:val="24"/>
        </w:rPr>
      </w:pPr>
      <w:r w:rsidRPr="00A14806">
        <w:rPr>
          <w:rFonts w:ascii="Times New Roman" w:eastAsia="仿宋_GB2312" w:hAnsi="Times New Roman" w:cs="Times New Roman"/>
          <w:b/>
          <w:sz w:val="28"/>
          <w:szCs w:val="24"/>
        </w:rPr>
        <w:lastRenderedPageBreak/>
        <w:t>课程及课程</w:t>
      </w:r>
      <w:r w:rsidRPr="00A14806">
        <w:rPr>
          <w:rFonts w:ascii="Times New Roman" w:eastAsia="仿宋_GB2312" w:hAnsi="Times New Roman" w:cs="Times New Roman"/>
          <w:b/>
          <w:bCs/>
          <w:sz w:val="28"/>
          <w:szCs w:val="24"/>
        </w:rPr>
        <w:t>负责人情况</w:t>
      </w:r>
    </w:p>
    <w:tbl>
      <w:tblPr>
        <w:tblW w:w="9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652"/>
        <w:gridCol w:w="1588"/>
        <w:gridCol w:w="1672"/>
        <w:gridCol w:w="668"/>
        <w:gridCol w:w="1260"/>
        <w:gridCol w:w="1279"/>
      </w:tblGrid>
      <w:tr w:rsidR="00835C85" w:rsidRPr="00A14806" w:rsidTr="00E40EEA">
        <w:trPr>
          <w:cantSplit/>
          <w:trHeight w:val="624"/>
        </w:trPr>
        <w:tc>
          <w:tcPr>
            <w:tcW w:w="0" w:type="auto"/>
            <w:vMerge w:val="restart"/>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课</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程</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基</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本</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情</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roofErr w:type="gramStart"/>
            <w:r w:rsidRPr="00A14806">
              <w:rPr>
                <w:rFonts w:ascii="Times New Roman" w:eastAsia="仿宋_GB2312" w:hAnsi="Times New Roman" w:cs="Times New Roman"/>
                <w:b/>
                <w:sz w:val="24"/>
                <w:szCs w:val="24"/>
              </w:rPr>
              <w:t>况</w:t>
            </w:r>
            <w:proofErr w:type="gramEnd"/>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课程名称</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835C85" w:rsidRPr="00A14806" w:rsidRDefault="00835C85" w:rsidP="00E40EEA">
            <w:pPr>
              <w:adjustRightInd w:val="0"/>
              <w:snapToGrid w:val="0"/>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课程建设</w:t>
            </w:r>
          </w:p>
          <w:p w:rsidR="00835C85" w:rsidRPr="00A14806" w:rsidDel="00D82AFB" w:rsidRDefault="00835C85" w:rsidP="00E40EEA">
            <w:pPr>
              <w:adjustRightInd w:val="0"/>
              <w:snapToGrid w:val="0"/>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原有基础</w:t>
            </w:r>
          </w:p>
        </w:tc>
        <w:tc>
          <w:tcPr>
            <w:tcW w:w="3260" w:type="dxa"/>
            <w:gridSpan w:val="2"/>
            <w:vAlign w:val="center"/>
          </w:tcPr>
          <w:p w:rsidR="004F5FD5" w:rsidRDefault="00835C85" w:rsidP="004F5FD5">
            <w:pPr>
              <w:adjustRightInd w:val="0"/>
              <w:snapToGrid w:val="0"/>
              <w:ind w:rightChars="-330" w:right="-693" w:firstLineChars="300" w:firstLine="720"/>
              <w:rPr>
                <w:rFonts w:ascii="Times New Roman" w:eastAsia="仿宋_GB2312" w:hAnsi="Times New Roman" w:cs="Times New Roman"/>
                <w:sz w:val="24"/>
                <w:szCs w:val="24"/>
              </w:rPr>
            </w:pPr>
            <w:r>
              <w:rPr>
                <w:rFonts w:ascii="Times New Roman" w:eastAsia="仿宋_GB2312" w:hAnsi="Times New Roman" w:cs="Times New Roman"/>
                <w:sz w:val="24"/>
                <w:szCs w:val="24"/>
              </w:rPr>
              <w:t>是</w:t>
            </w:r>
            <w:r w:rsidR="004F5FD5" w:rsidRPr="00A14806">
              <w:rPr>
                <w:rFonts w:ascii="Times New Roman" w:eastAsia="仿宋_GB2312" w:hAnsi="Times New Roman" w:cs="Times New Roman"/>
                <w:sz w:val="24"/>
                <w:szCs w:val="24"/>
              </w:rPr>
              <w:t>（</w:t>
            </w:r>
            <w:r w:rsidR="004F5FD5" w:rsidRPr="00A14806">
              <w:rPr>
                <w:rFonts w:ascii="Times New Roman" w:eastAsia="仿宋_GB2312" w:hAnsi="Times New Roman" w:cs="Times New Roman"/>
                <w:sz w:val="24"/>
                <w:szCs w:val="24"/>
              </w:rPr>
              <w:t xml:space="preserve"> </w:t>
            </w:r>
            <w:r w:rsidR="004F5FD5" w:rsidRPr="00A14806">
              <w:rPr>
                <w:rFonts w:ascii="Times New Roman" w:eastAsia="仿宋_GB2312" w:hAnsi="Times New Roman" w:cs="Times New Roman"/>
                <w:sz w:val="24"/>
                <w:szCs w:val="24"/>
              </w:rPr>
              <w:t>）</w:t>
            </w:r>
            <w:r>
              <w:rPr>
                <w:rFonts w:ascii="Times New Roman" w:eastAsia="仿宋_GB2312" w:hAnsi="Times New Roman" w:cs="Times New Roman"/>
                <w:sz w:val="24"/>
                <w:szCs w:val="24"/>
              </w:rPr>
              <w:t>否</w:t>
            </w:r>
            <w:r w:rsidR="004F5FD5" w:rsidRPr="00A14806">
              <w:rPr>
                <w:rFonts w:ascii="Times New Roman" w:eastAsia="仿宋_GB2312" w:hAnsi="Times New Roman" w:cs="Times New Roman"/>
                <w:sz w:val="24"/>
                <w:szCs w:val="24"/>
              </w:rPr>
              <w:t>（</w:t>
            </w:r>
            <w:r w:rsidR="004F5FD5" w:rsidRPr="00A14806">
              <w:rPr>
                <w:rFonts w:ascii="Times New Roman" w:eastAsia="仿宋_GB2312" w:hAnsi="Times New Roman" w:cs="Times New Roman"/>
                <w:sz w:val="24"/>
                <w:szCs w:val="24"/>
              </w:rPr>
              <w:t xml:space="preserve"> </w:t>
            </w:r>
            <w:r w:rsidR="004F5FD5" w:rsidRPr="00A14806">
              <w:rPr>
                <w:rFonts w:ascii="Times New Roman" w:eastAsia="仿宋_GB2312" w:hAnsi="Times New Roman" w:cs="Times New Roman"/>
                <w:sz w:val="24"/>
                <w:szCs w:val="24"/>
              </w:rPr>
              <w:t>）</w:t>
            </w:r>
          </w:p>
          <w:p w:rsidR="00835C85" w:rsidRPr="00A14806" w:rsidRDefault="00835C85" w:rsidP="004F5FD5">
            <w:pPr>
              <w:adjustRightInd w:val="0"/>
              <w:snapToGrid w:val="0"/>
              <w:ind w:rightChars="-330" w:right="-693" w:firstLineChars="100" w:firstLine="240"/>
              <w:rPr>
                <w:rFonts w:ascii="Times New Roman" w:eastAsia="仿宋_GB2312" w:hAnsi="Times New Roman" w:cs="Times New Roman"/>
                <w:sz w:val="24"/>
                <w:szCs w:val="24"/>
              </w:rPr>
            </w:pPr>
            <w:r>
              <w:rPr>
                <w:rFonts w:ascii="Times New Roman" w:eastAsia="仿宋_GB2312" w:hAnsi="Times New Roman" w:cs="Times New Roman"/>
                <w:sz w:val="24"/>
                <w:szCs w:val="24"/>
              </w:rPr>
              <w:t>为</w:t>
            </w:r>
            <w:r w:rsidR="004F5FD5">
              <w:rPr>
                <w:rFonts w:ascii="Times New Roman" w:eastAsia="仿宋_GB2312" w:hAnsi="Times New Roman" w:cs="Times New Roman"/>
                <w:sz w:val="24"/>
                <w:szCs w:val="24"/>
              </w:rPr>
              <w:t>已结题的</w:t>
            </w:r>
            <w:r w:rsidRPr="00A14806">
              <w:rPr>
                <w:rFonts w:ascii="Times New Roman" w:eastAsia="仿宋_GB2312" w:hAnsi="Times New Roman" w:cs="Times New Roman"/>
                <w:sz w:val="24"/>
                <w:szCs w:val="24"/>
              </w:rPr>
              <w:t>校级</w:t>
            </w:r>
            <w:r>
              <w:rPr>
                <w:rFonts w:ascii="Times New Roman" w:eastAsia="仿宋_GB2312" w:hAnsi="Times New Roman" w:cs="Times New Roman" w:hint="eastAsia"/>
                <w:sz w:val="24"/>
                <w:szCs w:val="24"/>
              </w:rPr>
              <w:t>重点课程</w:t>
            </w:r>
          </w:p>
        </w:tc>
        <w:tc>
          <w:tcPr>
            <w:tcW w:w="1928" w:type="dxa"/>
            <w:gridSpan w:val="2"/>
            <w:vAlign w:val="center"/>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原课程负责人</w:t>
            </w:r>
          </w:p>
        </w:tc>
        <w:tc>
          <w:tcPr>
            <w:tcW w:w="1279" w:type="dxa"/>
            <w:vAlign w:val="center"/>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8119" w:type="dxa"/>
            <w:gridSpan w:val="6"/>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本课程近三年开设情况</w:t>
            </w: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835C85" w:rsidRPr="00A14806" w:rsidDel="00D82AFB"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年份</w:t>
            </w:r>
          </w:p>
        </w:tc>
        <w:tc>
          <w:tcPr>
            <w:tcW w:w="1588" w:type="dxa"/>
            <w:vAlign w:val="center"/>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教学班数</w:t>
            </w:r>
          </w:p>
        </w:tc>
        <w:tc>
          <w:tcPr>
            <w:tcW w:w="1672" w:type="dxa"/>
            <w:vAlign w:val="center"/>
          </w:tcPr>
          <w:p w:rsidR="00835C85" w:rsidRPr="00A14806" w:rsidDel="00A93273"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上课学生人数</w:t>
            </w:r>
          </w:p>
        </w:tc>
        <w:tc>
          <w:tcPr>
            <w:tcW w:w="3207" w:type="dxa"/>
            <w:gridSpan w:val="3"/>
            <w:vAlign w:val="center"/>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任课教师</w:t>
            </w: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835C85" w:rsidRPr="00A14806" w:rsidDel="00D82AFB" w:rsidRDefault="00835C85" w:rsidP="00E40EEA">
            <w:pPr>
              <w:spacing w:line="480" w:lineRule="auto"/>
              <w:ind w:rightChars="-330" w:right="-693"/>
              <w:rPr>
                <w:rFonts w:ascii="Times New Roman" w:eastAsia="仿宋_GB2312" w:hAnsi="Times New Roman" w:cs="Times New Roman"/>
                <w:sz w:val="24"/>
                <w:szCs w:val="24"/>
              </w:rPr>
            </w:pP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Del="00A93273" w:rsidRDefault="00835C85" w:rsidP="00E40EEA">
            <w:pPr>
              <w:spacing w:line="480" w:lineRule="auto"/>
              <w:ind w:rightChars="-330" w:right="-693"/>
              <w:rPr>
                <w:rFonts w:ascii="Times New Roman" w:eastAsia="仿宋_GB2312" w:hAnsi="Times New Roman" w:cs="Times New Roman"/>
                <w:sz w:val="24"/>
                <w:szCs w:val="24"/>
              </w:rPr>
            </w:pP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835C85" w:rsidRPr="00A14806" w:rsidDel="00D82AFB" w:rsidRDefault="00835C85" w:rsidP="00E40EEA">
            <w:pPr>
              <w:spacing w:line="480" w:lineRule="auto"/>
              <w:ind w:rightChars="-330" w:right="-693"/>
              <w:rPr>
                <w:rFonts w:ascii="Times New Roman" w:eastAsia="仿宋_GB2312" w:hAnsi="Times New Roman" w:cs="Times New Roman"/>
                <w:sz w:val="24"/>
                <w:szCs w:val="24"/>
              </w:rPr>
            </w:pP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835C85" w:rsidRPr="00A14806" w:rsidDel="00D82AFB" w:rsidRDefault="00835C85" w:rsidP="00E40EEA">
            <w:pPr>
              <w:spacing w:line="480" w:lineRule="auto"/>
              <w:ind w:rightChars="-330" w:right="-693"/>
              <w:rPr>
                <w:rFonts w:ascii="Times New Roman" w:eastAsia="仿宋_GB2312" w:hAnsi="Times New Roman" w:cs="Times New Roman"/>
                <w:sz w:val="24"/>
                <w:szCs w:val="24"/>
              </w:rPr>
            </w:pP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restart"/>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课</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程</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负</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roofErr w:type="gramStart"/>
            <w:r w:rsidRPr="00A14806">
              <w:rPr>
                <w:rFonts w:ascii="Times New Roman" w:eastAsia="仿宋_GB2312" w:hAnsi="Times New Roman" w:cs="Times New Roman"/>
                <w:b/>
                <w:sz w:val="24"/>
                <w:szCs w:val="24"/>
              </w:rPr>
              <w:t>责</w:t>
            </w:r>
            <w:proofErr w:type="gramEnd"/>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人</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基</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本</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情</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roofErr w:type="gramStart"/>
            <w:r w:rsidRPr="00A14806">
              <w:rPr>
                <w:rFonts w:ascii="Times New Roman" w:eastAsia="仿宋_GB2312" w:hAnsi="Times New Roman" w:cs="Times New Roman"/>
                <w:b/>
                <w:sz w:val="24"/>
                <w:szCs w:val="24"/>
              </w:rPr>
              <w:t>况</w:t>
            </w:r>
            <w:proofErr w:type="gramEnd"/>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课程负责人</w:t>
            </w: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性　别</w:t>
            </w:r>
          </w:p>
        </w:tc>
        <w:tc>
          <w:tcPr>
            <w:tcW w:w="66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260"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出生年月</w:t>
            </w:r>
          </w:p>
        </w:tc>
        <w:tc>
          <w:tcPr>
            <w:tcW w:w="1279"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最终学历</w:t>
            </w: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专业技术职务</w:t>
            </w: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学位</w:t>
            </w: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8"/>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行政职务</w:t>
            </w: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所在院系</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研究方向</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联系电话</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电子邮箱</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3823"/>
        </w:trPr>
        <w:tc>
          <w:tcPr>
            <w:tcW w:w="900" w:type="dxa"/>
            <w:textDirection w:val="tbRlV"/>
            <w:vAlign w:val="center"/>
          </w:tcPr>
          <w:p w:rsidR="00835C85" w:rsidRPr="00A14806" w:rsidRDefault="00835C85" w:rsidP="00E40EEA">
            <w:pPr>
              <w:adjustRightInd w:val="0"/>
              <w:snapToGrid w:val="0"/>
              <w:spacing w:line="240" w:lineRule="atLeast"/>
              <w:ind w:left="113" w:rightChars="-134" w:right="-281"/>
              <w:jc w:val="center"/>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课程负责人教学情况</w:t>
            </w:r>
          </w:p>
        </w:tc>
        <w:tc>
          <w:tcPr>
            <w:tcW w:w="8119" w:type="dxa"/>
            <w:gridSpan w:val="6"/>
          </w:tcPr>
          <w:p w:rsidR="00835C85" w:rsidRPr="00A14806" w:rsidRDefault="00835C85" w:rsidP="00E40EEA">
            <w:pPr>
              <w:spacing w:line="300" w:lineRule="exact"/>
              <w:ind w:rightChars="-51" w:right="-107"/>
              <w:rPr>
                <w:rFonts w:ascii="Times New Roman" w:eastAsia="仿宋_GB2312" w:hAnsi="Times New Roman" w:cs="Times New Roman"/>
                <w:szCs w:val="24"/>
              </w:rPr>
            </w:pPr>
            <w:r w:rsidRPr="00A14806">
              <w:rPr>
                <w:rFonts w:ascii="Times New Roman" w:eastAsia="仿宋_GB2312" w:hAnsi="Times New Roman" w:cs="Times New Roman"/>
                <w:szCs w:val="24"/>
              </w:rPr>
              <w:t>课程负责人近三年讲授本课程情况；近五年来讲授的主要课程（含课程名称、课程类别、周学时；学生届数及学生总人数）（不超过五门）；承担的实践性教学任务（含实验、实习、课程设计、毕业设计</w:t>
            </w:r>
            <w:r w:rsidRPr="00A14806">
              <w:rPr>
                <w:rFonts w:ascii="Times New Roman" w:eastAsia="仿宋_GB2312" w:hAnsi="Times New Roman" w:cs="Times New Roman"/>
                <w:szCs w:val="24"/>
              </w:rPr>
              <w:t>/</w:t>
            </w:r>
            <w:r w:rsidRPr="00A14806">
              <w:rPr>
                <w:rFonts w:ascii="Times New Roman" w:eastAsia="仿宋_GB2312" w:hAnsi="Times New Roman" w:cs="Times New Roman"/>
                <w:szCs w:val="24"/>
              </w:rPr>
              <w:t>论文，学生总人数）；主持的教学研究课题（含课题名称、来源、年限）（不超过五项）；作为第一署名人在国内外公开发行的刊物上发表的教学研究论文（含题目、刊物名称、时间）（不超过五项）；获得的教学表彰</w:t>
            </w:r>
            <w:r w:rsidRPr="00A14806">
              <w:rPr>
                <w:rFonts w:ascii="Times New Roman" w:eastAsia="仿宋_GB2312" w:hAnsi="Times New Roman" w:cs="Times New Roman"/>
                <w:szCs w:val="24"/>
              </w:rPr>
              <w:t>/</w:t>
            </w:r>
            <w:r w:rsidRPr="00A14806">
              <w:rPr>
                <w:rFonts w:ascii="Times New Roman" w:eastAsia="仿宋_GB2312" w:hAnsi="Times New Roman" w:cs="Times New Roman"/>
                <w:szCs w:val="24"/>
              </w:rPr>
              <w:t>奖励（不超过五项）；主编的省部级及以上规划教材、获奖教材（不超过五项）：</w:t>
            </w: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tc>
      </w:tr>
      <w:tr w:rsidR="00835C85" w:rsidRPr="00A14806" w:rsidTr="00E40EEA">
        <w:trPr>
          <w:cantSplit/>
          <w:trHeight w:val="3074"/>
        </w:trPr>
        <w:tc>
          <w:tcPr>
            <w:tcW w:w="900" w:type="dxa"/>
            <w:textDirection w:val="tbRlV"/>
            <w:vAlign w:val="center"/>
          </w:tcPr>
          <w:p w:rsidR="00835C85" w:rsidRPr="00A14806" w:rsidRDefault="00835C85" w:rsidP="00E40EEA">
            <w:pPr>
              <w:adjustRightInd w:val="0"/>
              <w:snapToGrid w:val="0"/>
              <w:spacing w:line="240" w:lineRule="atLeast"/>
              <w:ind w:leftChars="54" w:left="113" w:rightChars="-330" w:right="-693" w:firstLineChars="1200" w:firstLine="289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lastRenderedPageBreak/>
              <w:t>课程负责人学术研究</w:t>
            </w:r>
          </w:p>
        </w:tc>
        <w:tc>
          <w:tcPr>
            <w:tcW w:w="8119" w:type="dxa"/>
            <w:gridSpan w:val="6"/>
          </w:tcPr>
          <w:p w:rsidR="00835C85" w:rsidRPr="00A14806" w:rsidRDefault="00835C85" w:rsidP="00E40EEA">
            <w:pPr>
              <w:spacing w:line="300" w:lineRule="exact"/>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课程负责人近五年来承担的学术研究课题（含课题名称、来源、年限、本人所起作用）（不超过五项）；在国内外公开发行刊物上发表的学术论文（含题目、刊物名称、署名次序与时间）（不超过五项）；获得的学术研究表彰</w:t>
            </w:r>
            <w:r w:rsidRPr="00A14806">
              <w:rPr>
                <w:rFonts w:ascii="Times New Roman" w:eastAsia="仿宋_GB2312" w:hAnsi="Times New Roman" w:cs="Times New Roman"/>
                <w:szCs w:val="24"/>
              </w:rPr>
              <w:t>/</w:t>
            </w:r>
            <w:r w:rsidRPr="00A14806">
              <w:rPr>
                <w:rFonts w:ascii="Times New Roman" w:eastAsia="仿宋_GB2312" w:hAnsi="Times New Roman" w:cs="Times New Roman"/>
                <w:szCs w:val="24"/>
              </w:rPr>
              <w:t>奖励（含奖项名称、授予单位、署名次序、时间）（不超过五项）：</w:t>
            </w: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2</w:t>
      </w:r>
      <w:r w:rsidRPr="00A14806">
        <w:rPr>
          <w:rFonts w:ascii="Times New Roman" w:eastAsia="仿宋_GB2312" w:hAnsi="Times New Roman" w:cs="Times New Roman"/>
          <w:b/>
          <w:bCs/>
          <w:sz w:val="28"/>
          <w:szCs w:val="24"/>
        </w:rPr>
        <w:t>．课程团队</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828"/>
        <w:gridCol w:w="792"/>
        <w:gridCol w:w="1188"/>
        <w:gridCol w:w="1080"/>
        <w:gridCol w:w="1440"/>
        <w:gridCol w:w="1818"/>
        <w:gridCol w:w="1062"/>
      </w:tblGrid>
      <w:tr w:rsidR="00835C85" w:rsidRPr="00A14806" w:rsidTr="00E40EEA">
        <w:trPr>
          <w:cantSplit/>
          <w:trHeight w:val="506"/>
        </w:trPr>
        <w:tc>
          <w:tcPr>
            <w:tcW w:w="792" w:type="dxa"/>
            <w:vMerge w:val="restart"/>
            <w:textDirection w:val="tbRlV"/>
            <w:vAlign w:val="center"/>
          </w:tcPr>
          <w:p w:rsidR="00835C85" w:rsidRPr="00A14806" w:rsidRDefault="00835C85" w:rsidP="00E40EEA">
            <w:pPr>
              <w:adjustRightInd w:val="0"/>
              <w:snapToGrid w:val="0"/>
              <w:spacing w:line="240" w:lineRule="atLeast"/>
              <w:ind w:left="113" w:rightChars="-330" w:right="-693"/>
              <w:jc w:val="center"/>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课程团队结构</w:t>
            </w:r>
          </w:p>
        </w:tc>
        <w:tc>
          <w:tcPr>
            <w:tcW w:w="828"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姓名</w:t>
            </w:r>
          </w:p>
        </w:tc>
        <w:tc>
          <w:tcPr>
            <w:tcW w:w="792" w:type="dxa"/>
            <w:vAlign w:val="center"/>
          </w:tcPr>
          <w:p w:rsidR="00835C85" w:rsidRPr="00A14806" w:rsidRDefault="00835C85" w:rsidP="00E40EEA">
            <w:pPr>
              <w:ind w:leftChars="-21" w:left="-44"/>
              <w:jc w:val="center"/>
              <w:rPr>
                <w:rFonts w:ascii="Times New Roman" w:eastAsia="仿宋_GB2312" w:hAnsi="Times New Roman" w:cs="Times New Roman"/>
                <w:szCs w:val="21"/>
              </w:rPr>
            </w:pPr>
            <w:r w:rsidRPr="00A14806">
              <w:rPr>
                <w:rFonts w:ascii="Times New Roman" w:eastAsia="仿宋_GB2312" w:hAnsi="Times New Roman" w:cs="Times New Roman"/>
                <w:szCs w:val="21"/>
              </w:rPr>
              <w:t>性别</w:t>
            </w:r>
          </w:p>
        </w:tc>
        <w:tc>
          <w:tcPr>
            <w:tcW w:w="1188"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出生年月</w:t>
            </w:r>
          </w:p>
        </w:tc>
        <w:tc>
          <w:tcPr>
            <w:tcW w:w="1080"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专业技术</w:t>
            </w:r>
          </w:p>
          <w:p w:rsidR="00835C85" w:rsidRPr="00A14806" w:rsidRDefault="00835C85" w:rsidP="00E40EEA">
            <w:pPr>
              <w:ind w:firstLineChars="100" w:firstLine="210"/>
              <w:jc w:val="center"/>
              <w:rPr>
                <w:rFonts w:ascii="Times New Roman" w:eastAsia="仿宋_GB2312" w:hAnsi="Times New Roman" w:cs="Times New Roman"/>
                <w:szCs w:val="21"/>
              </w:rPr>
            </w:pPr>
            <w:r w:rsidRPr="00A14806">
              <w:rPr>
                <w:rFonts w:ascii="Times New Roman" w:eastAsia="仿宋_GB2312" w:hAnsi="Times New Roman" w:cs="Times New Roman"/>
                <w:szCs w:val="21"/>
              </w:rPr>
              <w:t>职务</w:t>
            </w:r>
          </w:p>
        </w:tc>
        <w:tc>
          <w:tcPr>
            <w:tcW w:w="1440"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学科专业</w:t>
            </w:r>
          </w:p>
        </w:tc>
        <w:tc>
          <w:tcPr>
            <w:tcW w:w="1818"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在本课程中</w:t>
            </w:r>
          </w:p>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承担的工作</w:t>
            </w:r>
          </w:p>
        </w:tc>
        <w:tc>
          <w:tcPr>
            <w:tcW w:w="1062"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签字</w:t>
            </w:r>
          </w:p>
        </w:tc>
      </w:tr>
      <w:tr w:rsidR="00835C85" w:rsidRPr="00A14806" w:rsidTr="00E40EEA">
        <w:trPr>
          <w:cantSplit/>
          <w:trHeight w:val="601"/>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8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8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8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5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5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trHeight w:val="3573"/>
        </w:trPr>
        <w:tc>
          <w:tcPr>
            <w:tcW w:w="792" w:type="dxa"/>
            <w:vAlign w:val="center"/>
          </w:tcPr>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课程</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团队</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整体</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素质</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及青</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年教</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师培</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养</w:t>
            </w:r>
          </w:p>
        </w:tc>
        <w:tc>
          <w:tcPr>
            <w:tcW w:w="8208" w:type="dxa"/>
            <w:gridSpan w:val="7"/>
          </w:tcPr>
          <w:p w:rsidR="00835C85" w:rsidRPr="00A14806" w:rsidRDefault="00835C85" w:rsidP="00E40EEA">
            <w:pPr>
              <w:spacing w:line="300" w:lineRule="exact"/>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课程团队（</w:t>
            </w:r>
            <w:proofErr w:type="gramStart"/>
            <w:r w:rsidRPr="00A14806">
              <w:rPr>
                <w:rFonts w:ascii="Times New Roman" w:eastAsia="仿宋_GB2312" w:hAnsi="Times New Roman" w:cs="Times New Roman"/>
                <w:szCs w:val="24"/>
              </w:rPr>
              <w:t>含优秀</w:t>
            </w:r>
            <w:proofErr w:type="gramEnd"/>
            <w:r w:rsidRPr="00A14806">
              <w:rPr>
                <w:rFonts w:ascii="Times New Roman" w:eastAsia="仿宋_GB2312" w:hAnsi="Times New Roman" w:cs="Times New Roman"/>
                <w:szCs w:val="24"/>
              </w:rPr>
              <w:t>的教育技术骨干和行业背景专家）的知识结构、年龄结构、学缘结构、师资配置情况、近五年培养青年教师的措施与成效：</w:t>
            </w: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napToGrid w:val="0"/>
                <w:szCs w:val="21"/>
              </w:rPr>
            </w:pPr>
          </w:p>
        </w:tc>
      </w:tr>
      <w:tr w:rsidR="00835C85" w:rsidRPr="00A14806" w:rsidTr="00E40EEA">
        <w:trPr>
          <w:trHeight w:val="4038"/>
        </w:trPr>
        <w:tc>
          <w:tcPr>
            <w:tcW w:w="792" w:type="dxa"/>
            <w:vAlign w:val="center"/>
          </w:tcPr>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教学</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改革</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与</w:t>
            </w:r>
            <w:proofErr w:type="gramStart"/>
            <w:r w:rsidRPr="00A14806">
              <w:rPr>
                <w:rFonts w:ascii="Times New Roman" w:eastAsia="仿宋_GB2312" w:hAnsi="Times New Roman" w:cs="Times New Roman"/>
                <w:b/>
                <w:sz w:val="24"/>
                <w:szCs w:val="24"/>
              </w:rPr>
              <w:t>研</w:t>
            </w:r>
            <w:proofErr w:type="gramEnd"/>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究</w:t>
            </w:r>
          </w:p>
        </w:tc>
        <w:tc>
          <w:tcPr>
            <w:tcW w:w="8208" w:type="dxa"/>
            <w:gridSpan w:val="7"/>
          </w:tcPr>
          <w:p w:rsidR="00835C85" w:rsidRPr="00A14806" w:rsidRDefault="00835C85" w:rsidP="00E40EEA">
            <w:pPr>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近五年来教学改革、教学研究成果及其解决的问题（不超过十项）：</w:t>
            </w:r>
          </w:p>
          <w:p w:rsidR="00835C85" w:rsidRPr="00A14806" w:rsidRDefault="00835C85" w:rsidP="00E40EEA">
            <w:pPr>
              <w:ind w:rightChars="-330" w:right="-693"/>
              <w:rPr>
                <w:rFonts w:ascii="Times New Roman" w:eastAsia="仿宋_GB2312" w:hAnsi="Times New Roman" w:cs="Times New Roman"/>
                <w:szCs w:val="24"/>
              </w:rPr>
            </w:pPr>
          </w:p>
          <w:p w:rsidR="00835C85" w:rsidRPr="00A14806" w:rsidRDefault="00835C85" w:rsidP="00E40EEA">
            <w:pPr>
              <w:ind w:rightChars="-330" w:right="-693"/>
              <w:rPr>
                <w:rFonts w:ascii="Times New Roman" w:eastAsia="仿宋_GB2312" w:hAnsi="Times New Roman" w:cs="Times New Roman"/>
                <w:szCs w:val="24"/>
              </w:rPr>
            </w:pPr>
          </w:p>
          <w:p w:rsidR="00835C85" w:rsidRPr="00A14806" w:rsidRDefault="00835C85" w:rsidP="00E40EEA">
            <w:pPr>
              <w:ind w:rightChars="-330" w:right="-693"/>
              <w:rPr>
                <w:rFonts w:ascii="Times New Roman" w:eastAsia="仿宋_GB2312" w:hAnsi="Times New Roman" w:cs="Times New Roman"/>
                <w:szCs w:val="24"/>
              </w:rPr>
            </w:pPr>
          </w:p>
          <w:p w:rsidR="00835C85" w:rsidRPr="00A14806" w:rsidRDefault="00835C85" w:rsidP="00E40EEA">
            <w:pPr>
              <w:ind w:rightChars="-330" w:right="-693"/>
              <w:rPr>
                <w:rFonts w:ascii="Times New Roman" w:eastAsia="仿宋_GB2312"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sz w:val="28"/>
          <w:szCs w:val="24"/>
        </w:rPr>
        <w:br w:type="page"/>
      </w:r>
      <w:r w:rsidRPr="00A14806">
        <w:rPr>
          <w:rFonts w:ascii="Times New Roman" w:eastAsia="仿宋_GB2312" w:hAnsi="Times New Roman" w:cs="Times New Roman"/>
          <w:b/>
          <w:bCs/>
          <w:sz w:val="28"/>
          <w:szCs w:val="24"/>
        </w:rPr>
        <w:lastRenderedPageBreak/>
        <w:t>3</w:t>
      </w:r>
      <w:r w:rsidRPr="00A14806">
        <w:rPr>
          <w:rFonts w:ascii="Times New Roman" w:eastAsia="仿宋_GB2312" w:hAnsi="Times New Roman" w:cs="Times New Roman"/>
          <w:b/>
          <w:bCs/>
          <w:sz w:val="28"/>
          <w:szCs w:val="24"/>
        </w:rPr>
        <w:t>．课程建设</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tblGrid>
      <w:tr w:rsidR="00835C85" w:rsidRPr="00A14806" w:rsidTr="00E40EEA">
        <w:trPr>
          <w:trHeight w:val="11358"/>
          <w:jc w:val="center"/>
        </w:trPr>
        <w:tc>
          <w:tcPr>
            <w:tcW w:w="8897" w:type="dxa"/>
          </w:tcPr>
          <w:p w:rsidR="00835C85" w:rsidRPr="00A14806" w:rsidRDefault="00835C85" w:rsidP="00E40EEA">
            <w:pPr>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详细介绍课程持续建设和更新情况，以及转型升级为资源共享课情况：</w:t>
            </w: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4</w:t>
      </w:r>
      <w:r w:rsidRPr="00A14806">
        <w:rPr>
          <w:rFonts w:ascii="Times New Roman" w:eastAsia="仿宋_GB2312" w:hAnsi="Times New Roman" w:cs="Times New Roman"/>
          <w:b/>
          <w:bCs/>
          <w:sz w:val="28"/>
          <w:szCs w:val="24"/>
        </w:rPr>
        <w:t>．课程内容</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1"/>
      </w:tblGrid>
      <w:tr w:rsidR="00835C85" w:rsidRPr="00A14806" w:rsidTr="00E40EEA">
        <w:trPr>
          <w:trHeight w:val="11202"/>
          <w:jc w:val="center"/>
        </w:trPr>
        <w:tc>
          <w:tcPr>
            <w:tcW w:w="8751" w:type="dxa"/>
          </w:tcPr>
          <w:p w:rsidR="00835C85" w:rsidRPr="00A14806" w:rsidRDefault="00835C85" w:rsidP="00E40EEA">
            <w:pPr>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课程的内容、结构、知识点、课时等方面的组织安排：</w:t>
            </w: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Default="00835C85" w:rsidP="00835C85">
      <w:pPr>
        <w:spacing w:line="480" w:lineRule="auto"/>
        <w:ind w:rightChars="-330" w:right="-693"/>
        <w:rPr>
          <w:rFonts w:ascii="Times New Roman" w:eastAsia="仿宋_GB2312" w:hAnsi="Times New Roman" w:cs="Times New Roman"/>
          <w:b/>
          <w:bCs/>
          <w:sz w:val="28"/>
          <w:szCs w:val="24"/>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5</w:t>
      </w:r>
      <w:r w:rsidRPr="00A14806">
        <w:rPr>
          <w:rFonts w:ascii="Times New Roman" w:eastAsia="仿宋_GB2312" w:hAnsi="Times New Roman" w:cs="Times New Roman"/>
          <w:b/>
          <w:bCs/>
          <w:sz w:val="28"/>
          <w:szCs w:val="24"/>
        </w:rPr>
        <w:t>．课程资源</w:t>
      </w: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2"/>
      </w:tblGrid>
      <w:tr w:rsidR="00835C85" w:rsidRPr="00A14806" w:rsidTr="00E40EEA">
        <w:trPr>
          <w:trHeight w:val="113"/>
          <w:jc w:val="center"/>
        </w:trPr>
        <w:tc>
          <w:tcPr>
            <w:tcW w:w="8572" w:type="dxa"/>
            <w:vAlign w:val="center"/>
          </w:tcPr>
          <w:p w:rsidR="00835C85" w:rsidRPr="00A14806" w:rsidRDefault="00835C85" w:rsidP="00E40EEA">
            <w:pPr>
              <w:jc w:val="center"/>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资源特色</w:t>
            </w:r>
          </w:p>
        </w:tc>
      </w:tr>
      <w:tr w:rsidR="00835C85" w:rsidRPr="00A14806" w:rsidTr="00E40EEA">
        <w:trPr>
          <w:trHeight w:val="551"/>
          <w:jc w:val="center"/>
        </w:trPr>
        <w:tc>
          <w:tcPr>
            <w:tcW w:w="8572" w:type="dxa"/>
          </w:tcPr>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tc>
      </w:tr>
      <w:tr w:rsidR="00835C85" w:rsidRPr="00A14806" w:rsidTr="00E40EEA">
        <w:trPr>
          <w:trHeight w:val="113"/>
          <w:jc w:val="center"/>
        </w:trPr>
        <w:tc>
          <w:tcPr>
            <w:tcW w:w="8572" w:type="dxa"/>
            <w:vAlign w:val="center"/>
          </w:tcPr>
          <w:p w:rsidR="00835C85" w:rsidRPr="00A14806" w:rsidRDefault="00835C85" w:rsidP="00E40EEA">
            <w:pPr>
              <w:shd w:val="clear" w:color="auto" w:fill="F5FAFD"/>
              <w:adjustRightInd w:val="0"/>
              <w:snapToGrid w:val="0"/>
              <w:jc w:val="center"/>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基本资源清单</w:t>
            </w:r>
          </w:p>
          <w:p w:rsidR="00835C85" w:rsidRPr="00A14806" w:rsidRDefault="00835C85" w:rsidP="00E40EEA">
            <w:pPr>
              <w:shd w:val="clear" w:color="auto" w:fill="F5FAFD"/>
              <w:adjustRightInd w:val="0"/>
              <w:snapToGrid w:val="0"/>
              <w:ind w:firstLineChars="200" w:firstLine="360"/>
              <w:rPr>
                <w:rFonts w:ascii="Times New Roman" w:eastAsia="宋体" w:hAnsi="Times New Roman" w:cs="Times New Roman"/>
                <w:color w:val="333333"/>
                <w:kern w:val="0"/>
                <w:sz w:val="18"/>
                <w:szCs w:val="18"/>
              </w:rPr>
            </w:pPr>
            <w:r w:rsidRPr="00A14806">
              <w:rPr>
                <w:rFonts w:ascii="Times New Roman" w:eastAsia="宋体" w:hAnsi="Times New Roman" w:cs="Times New Roman"/>
                <w:color w:val="333333"/>
                <w:kern w:val="0"/>
                <w:sz w:val="18"/>
                <w:szCs w:val="18"/>
              </w:rPr>
              <w:t>（基本资源指能反映课程教学思想、教学内容、教学方法、教学过程的核心资源，包括课程介绍、教学大纲、教学日历、教案或演示文稿、重点难点指导、作业、参考资料目录和课程全程教学录像等反映教学活动必需的资源。）</w:t>
            </w:r>
          </w:p>
        </w:tc>
      </w:tr>
      <w:tr w:rsidR="00835C85" w:rsidRPr="00A14806" w:rsidTr="00E40EEA">
        <w:trPr>
          <w:trHeight w:val="3147"/>
          <w:jc w:val="center"/>
        </w:trPr>
        <w:tc>
          <w:tcPr>
            <w:tcW w:w="8572" w:type="dxa"/>
          </w:tcPr>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tc>
      </w:tr>
      <w:tr w:rsidR="00835C85" w:rsidRPr="00A14806" w:rsidTr="00E40EEA">
        <w:trPr>
          <w:trHeight w:val="165"/>
          <w:jc w:val="center"/>
        </w:trPr>
        <w:tc>
          <w:tcPr>
            <w:tcW w:w="8572" w:type="dxa"/>
            <w:vAlign w:val="center"/>
          </w:tcPr>
          <w:p w:rsidR="00835C85" w:rsidRPr="00A14806" w:rsidRDefault="00835C85" w:rsidP="00E40EEA">
            <w:pPr>
              <w:adjustRightInd w:val="0"/>
              <w:snapToGrid w:val="0"/>
              <w:jc w:val="center"/>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拓展资源清单、使用现状及建设计划</w:t>
            </w:r>
          </w:p>
          <w:p w:rsidR="00835C85" w:rsidRPr="00A14806" w:rsidRDefault="00835C85" w:rsidP="00E40EEA">
            <w:pPr>
              <w:widowControl/>
              <w:shd w:val="clear" w:color="auto" w:fill="F5FAFD"/>
              <w:adjustRightInd w:val="0"/>
              <w:snapToGrid w:val="0"/>
              <w:ind w:firstLineChars="200" w:firstLine="360"/>
              <w:jc w:val="left"/>
              <w:rPr>
                <w:rFonts w:ascii="Times New Roman" w:eastAsia="宋体" w:hAnsi="Times New Roman" w:cs="Times New Roman"/>
                <w:color w:val="333333"/>
                <w:kern w:val="0"/>
                <w:sz w:val="18"/>
                <w:szCs w:val="18"/>
              </w:rPr>
            </w:pPr>
            <w:r w:rsidRPr="00A14806">
              <w:rPr>
                <w:rFonts w:ascii="Times New Roman" w:eastAsia="宋体" w:hAnsi="Times New Roman" w:cs="Times New Roman"/>
                <w:color w:val="333333"/>
                <w:kern w:val="0"/>
                <w:sz w:val="18"/>
                <w:szCs w:val="18"/>
              </w:rPr>
              <w:t>（拓展资源是指反映课程特点，应用于各教学与学习环节，支持课程教学和学习过程，较为成熟的多样性、交互性辅助资源。例如：案例库、专题讲座库、素材资源库，学科专业知识检索系统、演示</w:t>
            </w:r>
            <w:r w:rsidRPr="00A14806">
              <w:rPr>
                <w:rFonts w:ascii="Times New Roman" w:eastAsia="宋体" w:hAnsi="Times New Roman" w:cs="Times New Roman"/>
                <w:color w:val="333333"/>
                <w:kern w:val="0"/>
                <w:sz w:val="18"/>
                <w:szCs w:val="18"/>
              </w:rPr>
              <w:t>/</w:t>
            </w:r>
            <w:r w:rsidRPr="00A14806">
              <w:rPr>
                <w:rFonts w:ascii="Times New Roman" w:eastAsia="宋体" w:hAnsi="Times New Roman" w:cs="Times New Roman"/>
                <w:color w:val="333333"/>
                <w:kern w:val="0"/>
                <w:sz w:val="18"/>
                <w:szCs w:val="18"/>
              </w:rPr>
              <w:t>虚拟</w:t>
            </w:r>
            <w:r w:rsidRPr="00A14806">
              <w:rPr>
                <w:rFonts w:ascii="Times New Roman" w:eastAsia="宋体" w:hAnsi="Times New Roman" w:cs="Times New Roman"/>
                <w:color w:val="333333"/>
                <w:kern w:val="0"/>
                <w:sz w:val="18"/>
                <w:szCs w:val="18"/>
              </w:rPr>
              <w:t>/</w:t>
            </w:r>
            <w:r w:rsidRPr="00A14806">
              <w:rPr>
                <w:rFonts w:ascii="Times New Roman" w:eastAsia="宋体" w:hAnsi="Times New Roman" w:cs="Times New Roman"/>
                <w:color w:val="333333"/>
                <w:kern w:val="0"/>
                <w:sz w:val="18"/>
                <w:szCs w:val="18"/>
              </w:rPr>
              <w:t>仿真实验实训（实习）系统、试题库系统、作业系统、在线自测</w:t>
            </w:r>
            <w:r w:rsidRPr="00A14806">
              <w:rPr>
                <w:rFonts w:ascii="Times New Roman" w:eastAsia="宋体" w:hAnsi="Times New Roman" w:cs="Times New Roman"/>
                <w:color w:val="333333"/>
                <w:kern w:val="0"/>
                <w:sz w:val="18"/>
                <w:szCs w:val="18"/>
              </w:rPr>
              <w:t>/</w:t>
            </w:r>
            <w:r w:rsidRPr="00A14806">
              <w:rPr>
                <w:rFonts w:ascii="Times New Roman" w:eastAsia="宋体" w:hAnsi="Times New Roman" w:cs="Times New Roman"/>
                <w:color w:val="333333"/>
                <w:kern w:val="0"/>
                <w:sz w:val="18"/>
                <w:szCs w:val="18"/>
              </w:rPr>
              <w:t>考试系统，课程教学、学习和交流工具及综合应用多媒体技术建设的网络课程等。）</w:t>
            </w:r>
          </w:p>
        </w:tc>
      </w:tr>
      <w:tr w:rsidR="00835C85" w:rsidRPr="00A14806" w:rsidTr="00E40EEA">
        <w:trPr>
          <w:trHeight w:val="2143"/>
          <w:jc w:val="center"/>
        </w:trPr>
        <w:tc>
          <w:tcPr>
            <w:tcW w:w="8572" w:type="dxa"/>
          </w:tcPr>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6</w:t>
      </w:r>
      <w:r w:rsidRPr="00A14806">
        <w:rPr>
          <w:rFonts w:ascii="Times New Roman" w:eastAsia="仿宋_GB2312" w:hAnsi="Times New Roman" w:cs="Times New Roman"/>
          <w:b/>
          <w:bCs/>
          <w:sz w:val="28"/>
          <w:szCs w:val="24"/>
        </w:rPr>
        <w:t>．课程评价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835C85" w:rsidRPr="00A14806" w:rsidTr="002945A4">
        <w:trPr>
          <w:trHeight w:val="5032"/>
        </w:trPr>
        <w:tc>
          <w:tcPr>
            <w:tcW w:w="8414" w:type="dxa"/>
          </w:tcPr>
          <w:p w:rsidR="00835C85" w:rsidRPr="00A14806" w:rsidRDefault="00835C85" w:rsidP="00E40EEA">
            <w:pPr>
              <w:ind w:rightChars="-330" w:right="-693"/>
              <w:rPr>
                <w:rFonts w:ascii="Times New Roman" w:eastAsia="仿宋_GB2312" w:hAnsi="Times New Roman" w:cs="Times New Roman"/>
                <w:szCs w:val="21"/>
              </w:rPr>
            </w:pPr>
            <w:r w:rsidRPr="00A14806">
              <w:rPr>
                <w:rFonts w:ascii="Times New Roman" w:eastAsia="仿宋_GB2312" w:hAnsi="Times New Roman" w:cs="Times New Roman"/>
                <w:szCs w:val="21"/>
              </w:rPr>
              <w:t>自我评价、同行专家评价、学校评价、学生评价、社会使用评价等：</w:t>
            </w:r>
          </w:p>
          <w:p w:rsidR="00835C85" w:rsidRPr="00A14806" w:rsidRDefault="00835C85" w:rsidP="00E40EEA">
            <w:pPr>
              <w:ind w:rightChars="-330" w:right="-693"/>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b/>
                <w:bCs/>
                <w:szCs w:val="21"/>
              </w:rPr>
            </w:pPr>
          </w:p>
        </w:tc>
      </w:tr>
    </w:tbl>
    <w:p w:rsidR="00835C85" w:rsidRPr="00A14806" w:rsidRDefault="00835C85" w:rsidP="00835C85">
      <w:pPr>
        <w:spacing w:line="480" w:lineRule="auto"/>
        <w:ind w:rightChars="-330" w:right="-693"/>
        <w:rPr>
          <w:rFonts w:ascii="Times New Roman" w:eastAsia="黑体" w:hAnsi="Times New Roman" w:cs="Times New Roman"/>
          <w:sz w:val="28"/>
          <w:szCs w:val="24"/>
        </w:rPr>
      </w:pPr>
      <w:r w:rsidRPr="00A14806">
        <w:rPr>
          <w:rFonts w:ascii="Times New Roman" w:eastAsia="仿宋_GB2312" w:hAnsi="Times New Roman" w:cs="Times New Roman"/>
          <w:b/>
          <w:bCs/>
          <w:sz w:val="28"/>
          <w:szCs w:val="24"/>
        </w:rPr>
        <w:t>7</w:t>
      </w:r>
      <w:r w:rsidRPr="00A14806">
        <w:rPr>
          <w:rFonts w:ascii="Times New Roman" w:eastAsia="仿宋_GB2312" w:hAnsi="Times New Roman" w:cs="Times New Roman"/>
          <w:b/>
          <w:bCs/>
          <w:sz w:val="28"/>
          <w:szCs w:val="24"/>
        </w:rPr>
        <w:t>．课程建设目标和预期成效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835C85" w:rsidRPr="00A14806" w:rsidTr="00E40EEA">
        <w:trPr>
          <w:trHeight w:val="3898"/>
        </w:trPr>
        <w:tc>
          <w:tcPr>
            <w:tcW w:w="8460" w:type="dxa"/>
          </w:tcPr>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8</w:t>
      </w:r>
      <w:r w:rsidRPr="00A14806">
        <w:rPr>
          <w:rFonts w:ascii="Times New Roman" w:eastAsia="仿宋_GB2312" w:hAnsi="Times New Roman" w:cs="Times New Roman"/>
          <w:b/>
          <w:bCs/>
          <w:sz w:val="28"/>
          <w:szCs w:val="24"/>
        </w:rPr>
        <w:t>．课程建设的实施方案与进度安排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835C85" w:rsidRPr="00A14806" w:rsidTr="00E40EEA">
        <w:trPr>
          <w:trHeight w:val="4188"/>
        </w:trPr>
        <w:tc>
          <w:tcPr>
            <w:tcW w:w="8460" w:type="dxa"/>
          </w:tcPr>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t>9</w:t>
      </w:r>
      <w:r w:rsidRPr="00A14806">
        <w:rPr>
          <w:rFonts w:ascii="Times New Roman" w:eastAsia="仿宋_GB2312" w:hAnsi="Times New Roman" w:cs="Times New Roman"/>
          <w:b/>
          <w:bCs/>
          <w:sz w:val="28"/>
          <w:szCs w:val="24"/>
        </w:rPr>
        <w:t>．院系政策支持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4"/>
      </w:tblGrid>
      <w:tr w:rsidR="00835C85" w:rsidRPr="00A14806" w:rsidTr="00E40EEA">
        <w:trPr>
          <w:trHeight w:val="3959"/>
        </w:trPr>
        <w:tc>
          <w:tcPr>
            <w:tcW w:w="8234" w:type="dxa"/>
          </w:tcPr>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tc>
      </w:tr>
    </w:tbl>
    <w:p w:rsidR="00835C85" w:rsidRPr="00A14806" w:rsidRDefault="00835C85" w:rsidP="00835C85">
      <w:pPr>
        <w:rPr>
          <w:rFonts w:ascii="Times New Roman" w:eastAsia="黑体" w:hAnsi="Times New Roman" w:cs="Times New Roman"/>
          <w:b/>
          <w:bCs/>
          <w:sz w:val="28"/>
          <w:szCs w:val="24"/>
        </w:rPr>
      </w:pPr>
      <w:r w:rsidRPr="00A14806">
        <w:rPr>
          <w:rFonts w:ascii="Times New Roman" w:eastAsia="黑体" w:hAnsi="Times New Roman" w:cs="Times New Roman"/>
          <w:b/>
          <w:bCs/>
          <w:sz w:val="28"/>
          <w:szCs w:val="24"/>
        </w:rPr>
        <w:lastRenderedPageBreak/>
        <w:t>10.</w:t>
      </w:r>
      <w:r w:rsidRPr="00A14806">
        <w:rPr>
          <w:rFonts w:ascii="Times New Roman" w:eastAsia="黑体" w:hAnsi="Times New Roman" w:cs="Times New Roman"/>
          <w:b/>
          <w:bCs/>
          <w:sz w:val="28"/>
          <w:szCs w:val="24"/>
        </w:rPr>
        <w:t>经费预算</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2945A4">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支出科目</w:t>
            </w:r>
          </w:p>
        </w:tc>
        <w:tc>
          <w:tcPr>
            <w:tcW w:w="1730"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计算依据及用途</w:t>
            </w: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仿宋_GB2312" w:hAnsi="Times New Roman" w:cs="Times New Roman"/>
                <w:sz w:val="24"/>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仿宋_GB2312" w:hAnsi="Times New Roman" w:cs="Times New Roman"/>
                <w:sz w:val="24"/>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widowControl/>
              <w:snapToGrid w:val="0"/>
              <w:spacing w:before="175" w:after="102"/>
              <w:rPr>
                <w:rFonts w:ascii="Times New Roman" w:eastAsia="宋体" w:hAnsi="Times New Roman" w:cs="Times New Roman"/>
                <w:color w:val="000000"/>
                <w:kern w:val="0"/>
                <w:szCs w:val="20"/>
                <w:u w:color="000000"/>
              </w:rPr>
            </w:pPr>
            <w:r w:rsidRPr="00A14806">
              <w:rPr>
                <w:rFonts w:ascii="Times New Roman" w:eastAsia="宋体" w:hAnsi="Times New Roman" w:cs="Times New Roman"/>
                <w:color w:val="000000"/>
                <w:kern w:val="0"/>
                <w:szCs w:val="20"/>
                <w:u w:color="000000"/>
              </w:rPr>
              <w:t>1.</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t>11</w:t>
      </w:r>
      <w:r w:rsidRPr="00A14806">
        <w:rPr>
          <w:rFonts w:ascii="Times New Roman" w:eastAsia="仿宋_GB2312" w:hAnsi="Times New Roman" w:cs="Times New Roman"/>
          <w:b/>
          <w:bCs/>
          <w:sz w:val="28"/>
          <w:szCs w:val="24"/>
        </w:rPr>
        <w:t>．承诺与责任</w:t>
      </w:r>
    </w:p>
    <w:tbl>
      <w:tblPr>
        <w:tblW w:w="897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3"/>
      </w:tblGrid>
      <w:tr w:rsidR="00835C85" w:rsidRPr="00A14806" w:rsidTr="002945A4">
        <w:trPr>
          <w:trHeight w:val="6628"/>
          <w:jc w:val="center"/>
        </w:trPr>
        <w:tc>
          <w:tcPr>
            <w:tcW w:w="8973" w:type="dxa"/>
          </w:tcPr>
          <w:p w:rsidR="00835C85" w:rsidRPr="00A14806" w:rsidRDefault="00835C85" w:rsidP="00E40EEA">
            <w:pPr>
              <w:widowControl/>
              <w:spacing w:line="360" w:lineRule="auto"/>
              <w:ind w:firstLineChars="200" w:firstLine="480"/>
              <w:jc w:val="left"/>
              <w:rPr>
                <w:rFonts w:ascii="Times New Roman" w:eastAsia="仿宋_GB2312" w:hAnsi="Times New Roman" w:cs="Times New Roman"/>
                <w:bCs/>
                <w:sz w:val="24"/>
                <w:szCs w:val="24"/>
              </w:rPr>
            </w:pPr>
          </w:p>
          <w:p w:rsidR="00835C85" w:rsidRPr="00A14806" w:rsidRDefault="00835C85" w:rsidP="00E40EEA">
            <w:pPr>
              <w:widowControl/>
              <w:spacing w:line="360" w:lineRule="auto"/>
              <w:ind w:firstLineChars="200" w:firstLine="480"/>
              <w:jc w:val="left"/>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w:t>
            </w:r>
            <w:r w:rsidRPr="00A14806">
              <w:rPr>
                <w:rFonts w:ascii="Times New Roman" w:eastAsia="仿宋_GB2312" w:hAnsi="Times New Roman" w:cs="Times New Roman"/>
                <w:bCs/>
                <w:sz w:val="24"/>
                <w:szCs w:val="24"/>
              </w:rPr>
              <w:t>．学院和课程负责人保证课程资源内容不存在政治性、思想性、科学性和规范性问题；</w:t>
            </w:r>
          </w:p>
          <w:p w:rsidR="00835C85" w:rsidRPr="00A14806" w:rsidRDefault="00835C85" w:rsidP="00E40EEA">
            <w:pPr>
              <w:widowControl/>
              <w:spacing w:line="360" w:lineRule="auto"/>
              <w:ind w:firstLineChars="200" w:firstLine="480"/>
              <w:jc w:val="left"/>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2</w:t>
            </w:r>
            <w:r w:rsidRPr="00A14806">
              <w:rPr>
                <w:rFonts w:ascii="Times New Roman" w:eastAsia="仿宋_GB2312" w:hAnsi="Times New Roman" w:cs="Times New Roman"/>
                <w:bCs/>
                <w:sz w:val="24"/>
                <w:szCs w:val="24"/>
              </w:rPr>
              <w:t>．学院和课程负责人保证申报所使用的课程资源知识产权清晰，无侵权使用的情况；</w:t>
            </w:r>
          </w:p>
          <w:p w:rsidR="00835C85" w:rsidRPr="00A14806" w:rsidRDefault="00835C85" w:rsidP="00E40EEA">
            <w:pPr>
              <w:widowControl/>
              <w:spacing w:line="360" w:lineRule="auto"/>
              <w:ind w:firstLineChars="200" w:firstLine="480"/>
              <w:jc w:val="left"/>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w:t>
            </w:r>
            <w:r w:rsidRPr="00A14806">
              <w:rPr>
                <w:rFonts w:ascii="Times New Roman" w:eastAsia="仿宋_GB2312" w:hAnsi="Times New Roman" w:cs="Times New Roman"/>
                <w:bCs/>
                <w:sz w:val="24"/>
                <w:szCs w:val="24"/>
              </w:rPr>
              <w:t>．学院和课程负责人保证课程资源及申报材料不涉及国家安全和保密的相关规定，可以在网络上公开传播与使用；</w:t>
            </w:r>
          </w:p>
          <w:p w:rsidR="00835C85" w:rsidRPr="00A14806" w:rsidRDefault="00835C85" w:rsidP="00E40EEA">
            <w:pPr>
              <w:widowControl/>
              <w:spacing w:line="360" w:lineRule="auto"/>
              <w:ind w:firstLineChars="200" w:firstLine="48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r w:rsidRPr="00A14806">
              <w:rPr>
                <w:rFonts w:ascii="Times New Roman" w:eastAsia="仿宋_GB2312" w:hAnsi="Times New Roman" w:cs="Times New Roman"/>
                <w:bCs/>
                <w:sz w:val="24"/>
                <w:szCs w:val="24"/>
              </w:rPr>
              <w:t>．申报课程入选后，学院和课程负责人同意上网免费共享。</w:t>
            </w:r>
          </w:p>
          <w:p w:rsidR="00835C85" w:rsidRPr="00A14806" w:rsidRDefault="00835C85" w:rsidP="00E40EEA">
            <w:pPr>
              <w:tabs>
                <w:tab w:val="left" w:pos="2219"/>
              </w:tabs>
              <w:suppressAutoHyphens/>
              <w:spacing w:line="480" w:lineRule="auto"/>
              <w:ind w:right="-692"/>
              <w:rPr>
                <w:rFonts w:ascii="Times New Roman" w:eastAsia="仿宋_GB2312" w:hAnsi="Times New Roman" w:cs="Times New Roman"/>
                <w:bCs/>
                <w:sz w:val="24"/>
                <w:szCs w:val="24"/>
              </w:rPr>
            </w:pPr>
          </w:p>
          <w:p w:rsidR="00835C85" w:rsidRPr="00A14806" w:rsidRDefault="00835C85" w:rsidP="00E40EEA">
            <w:pPr>
              <w:tabs>
                <w:tab w:val="left" w:pos="2219"/>
              </w:tabs>
              <w:suppressAutoHyphens/>
              <w:spacing w:line="480" w:lineRule="auto"/>
              <w:ind w:right="-692"/>
              <w:rPr>
                <w:rFonts w:ascii="Times New Roman" w:eastAsia="仿宋_GB2312" w:hAnsi="Times New Roman" w:cs="Times New Roman"/>
                <w:bCs/>
                <w:sz w:val="24"/>
                <w:szCs w:val="24"/>
              </w:rPr>
            </w:pPr>
          </w:p>
          <w:p w:rsidR="00835C85" w:rsidRDefault="00835C85" w:rsidP="002B0F08">
            <w:pPr>
              <w:tabs>
                <w:tab w:val="left" w:pos="2219"/>
              </w:tabs>
              <w:suppressAutoHyphens/>
              <w:spacing w:line="480" w:lineRule="auto"/>
              <w:ind w:right="-692" w:firstLineChars="1800" w:firstLine="432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课程负责人签字：</w:t>
            </w:r>
          </w:p>
          <w:p w:rsidR="00B70E23" w:rsidRPr="00A14806" w:rsidRDefault="00B70E23" w:rsidP="002B0F08">
            <w:pPr>
              <w:tabs>
                <w:tab w:val="left" w:pos="2219"/>
              </w:tabs>
              <w:suppressAutoHyphens/>
              <w:spacing w:line="480" w:lineRule="auto"/>
              <w:ind w:right="-692" w:firstLineChars="1800" w:firstLine="4320"/>
              <w:rPr>
                <w:rFonts w:ascii="Times New Roman" w:eastAsia="仿宋_GB2312" w:hAnsi="Times New Roman" w:cs="Times New Roman"/>
                <w:bCs/>
                <w:sz w:val="24"/>
                <w:szCs w:val="24"/>
              </w:rPr>
            </w:pPr>
            <w:r>
              <w:rPr>
                <w:rFonts w:ascii="Times New Roman" w:eastAsia="仿宋_GB2312" w:hAnsi="Times New Roman" w:cs="Times New Roman" w:hint="eastAsia"/>
                <w:bCs/>
                <w:sz w:val="24"/>
                <w:szCs w:val="24"/>
              </w:rPr>
              <w:t>单位盖章：</w:t>
            </w:r>
          </w:p>
          <w:p w:rsidR="00EB5588" w:rsidRDefault="00EB5588" w:rsidP="00EB5588">
            <w:pPr>
              <w:ind w:firstLineChars="2700" w:firstLine="6480"/>
              <w:rPr>
                <w:rFonts w:ascii="Times New Roman" w:eastAsia="仿宋_GB2312" w:hAnsi="Times New Roman" w:cs="Times New Roman"/>
                <w:bCs/>
                <w:sz w:val="24"/>
                <w:szCs w:val="24"/>
              </w:rPr>
            </w:pPr>
          </w:p>
          <w:p w:rsidR="00835C85" w:rsidRPr="00A14806" w:rsidRDefault="00EB5588" w:rsidP="00EB5588">
            <w:pPr>
              <w:ind w:firstLineChars="2700" w:firstLine="6480"/>
              <w:rPr>
                <w:rFonts w:ascii="Times New Roman" w:eastAsia="仿宋_GB2312" w:hAnsi="Times New Roman" w:cs="Times New Roman"/>
                <w:b/>
                <w:bCs/>
                <w:sz w:val="28"/>
                <w:szCs w:val="24"/>
              </w:rPr>
            </w:pPr>
            <w:r>
              <w:rPr>
                <w:rFonts w:ascii="Times New Roman" w:eastAsia="仿宋_GB2312" w:hAnsi="Times New Roman" w:cs="Times New Roman" w:hint="eastAsia"/>
                <w:bCs/>
                <w:sz w:val="24"/>
                <w:szCs w:val="24"/>
              </w:rPr>
              <w:t>年</w:t>
            </w:r>
            <w:r>
              <w:rPr>
                <w:rFonts w:ascii="Times New Roman" w:eastAsia="仿宋_GB2312" w:hAnsi="Times New Roman" w:cs="Times New Roman" w:hint="eastAsia"/>
                <w:bCs/>
                <w:sz w:val="24"/>
                <w:szCs w:val="24"/>
              </w:rPr>
              <w:t xml:space="preserve">    </w:t>
            </w:r>
            <w:r>
              <w:rPr>
                <w:rFonts w:ascii="Times New Roman" w:eastAsia="仿宋_GB2312" w:hAnsi="Times New Roman" w:cs="Times New Roman" w:hint="eastAsia"/>
                <w:bCs/>
                <w:sz w:val="24"/>
                <w:szCs w:val="24"/>
              </w:rPr>
              <w:t>月</w:t>
            </w:r>
            <w:r>
              <w:rPr>
                <w:rFonts w:ascii="Times New Roman" w:eastAsia="仿宋_GB2312" w:hAnsi="Times New Roman" w:cs="Times New Roman" w:hint="eastAsia"/>
                <w:bCs/>
                <w:sz w:val="24"/>
                <w:szCs w:val="24"/>
              </w:rPr>
              <w:t xml:space="preserve">    </w:t>
            </w:r>
            <w:r>
              <w:rPr>
                <w:rFonts w:ascii="Times New Roman" w:eastAsia="仿宋_GB2312" w:hAnsi="Times New Roman" w:cs="Times New Roman" w:hint="eastAsia"/>
                <w:bCs/>
                <w:sz w:val="24"/>
                <w:szCs w:val="24"/>
              </w:rPr>
              <w:t>日</w:t>
            </w:r>
          </w:p>
        </w:tc>
      </w:tr>
    </w:tbl>
    <w:p w:rsidR="00835C85" w:rsidRPr="00A14806" w:rsidRDefault="00835C85" w:rsidP="00835C85">
      <w:pPr>
        <w:rPr>
          <w:rFonts w:ascii="Times New Roman" w:eastAsia="黑体" w:hAnsi="Times New Roman" w:cs="Times New Roman"/>
          <w:b/>
          <w:bCs/>
          <w:sz w:val="28"/>
          <w:szCs w:val="28"/>
        </w:rPr>
      </w:pPr>
    </w:p>
    <w:p w:rsidR="00835C85" w:rsidRPr="00A14806" w:rsidRDefault="00835C85" w:rsidP="00835C85">
      <w:pPr>
        <w:rPr>
          <w:rFonts w:ascii="Times New Roman" w:eastAsia="黑体" w:hAnsi="Times New Roman" w:cs="Times New Roman"/>
          <w:b/>
          <w:sz w:val="28"/>
          <w:szCs w:val="28"/>
        </w:rPr>
      </w:pPr>
      <w:r w:rsidRPr="00A14806">
        <w:rPr>
          <w:rFonts w:ascii="Times New Roman" w:eastAsia="黑体" w:hAnsi="Times New Roman" w:cs="Times New Roman"/>
          <w:b/>
          <w:bCs/>
          <w:sz w:val="28"/>
          <w:szCs w:val="28"/>
        </w:rPr>
        <w:lastRenderedPageBreak/>
        <w:t>12</w:t>
      </w:r>
      <w:r w:rsidRPr="00A14806">
        <w:rPr>
          <w:rFonts w:ascii="Times New Roman" w:eastAsia="黑体" w:hAnsi="Times New Roman" w:cs="Times New Roman"/>
          <w:b/>
          <w:bCs/>
          <w:sz w:val="28"/>
          <w:szCs w:val="28"/>
        </w:rPr>
        <w:t>、所在单位推荐意见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0"/>
      </w:tblGrid>
      <w:tr w:rsidR="00835C85" w:rsidRPr="00A14806" w:rsidTr="00E40EEA">
        <w:trPr>
          <w:trHeight w:val="3566"/>
        </w:trPr>
        <w:tc>
          <w:tcPr>
            <w:tcW w:w="8330" w:type="dxa"/>
            <w:vAlign w:val="bottom"/>
          </w:tcPr>
          <w:p w:rsidR="00835C85" w:rsidRPr="00E40EEA" w:rsidRDefault="00835C85" w:rsidP="00E40EEA">
            <w:pPr>
              <w:jc w:val="left"/>
              <w:rPr>
                <w:rFonts w:ascii="Times New Roman" w:eastAsia="宋体" w:hAnsi="Times New Roman" w:cs="Times New Roman"/>
                <w:bCs/>
                <w:sz w:val="24"/>
                <w:szCs w:val="24"/>
              </w:rPr>
            </w:pPr>
            <w:r w:rsidRPr="00E40EEA">
              <w:rPr>
                <w:rFonts w:ascii="Times New Roman" w:eastAsia="宋体" w:hAnsi="Times New Roman" w:cs="Times New Roman" w:hint="eastAsia"/>
                <w:bCs/>
                <w:sz w:val="24"/>
                <w:szCs w:val="24"/>
              </w:rPr>
              <w:t>（请院系对照申报指南，重点对申报书中所列的课程及课程负责人基本情况、课程团队情况、课程建设情况、课程资源情况等进行初步审核，形成推荐意见，在本栏逐一列出）</w:t>
            </w: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rPr>
                <w:rFonts w:ascii="Times New Roman" w:eastAsia="宋体" w:hAnsi="Times New Roman" w:cs="Times New Roman"/>
                <w:b/>
                <w:bCs/>
                <w:sz w:val="24"/>
                <w:szCs w:val="24"/>
              </w:rPr>
            </w:pPr>
          </w:p>
          <w:p w:rsidR="00835C85" w:rsidRPr="00A14806" w:rsidRDefault="00835C85" w:rsidP="00E40EEA">
            <w:pPr>
              <w:ind w:firstLineChars="900" w:firstLine="2160"/>
              <w:jc w:val="center"/>
              <w:rPr>
                <w:rFonts w:ascii="Times New Roman" w:eastAsia="宋体" w:hAnsi="Times New Roman" w:cs="Times New Roman"/>
                <w:sz w:val="24"/>
                <w:szCs w:val="24"/>
              </w:rPr>
            </w:pPr>
          </w:p>
          <w:p w:rsidR="00835C85" w:rsidRPr="00A14806" w:rsidRDefault="00835C85" w:rsidP="00E40EEA">
            <w:pPr>
              <w:ind w:firstLineChars="900" w:firstLine="2160"/>
              <w:jc w:val="center"/>
              <w:rPr>
                <w:rFonts w:ascii="Times New Roman" w:eastAsia="宋体" w:hAnsi="Times New Roman" w:cs="Times New Roman"/>
                <w:sz w:val="24"/>
                <w:szCs w:val="24"/>
              </w:rPr>
            </w:pPr>
            <w:r w:rsidRPr="00A14806">
              <w:rPr>
                <w:rFonts w:ascii="Times New Roman" w:eastAsia="宋体" w:hAnsi="Times New Roman" w:cs="Times New Roman"/>
                <w:sz w:val="24"/>
                <w:szCs w:val="24"/>
              </w:rPr>
              <w:t>（盖章）主管领导签字：</w:t>
            </w:r>
          </w:p>
          <w:p w:rsidR="00835C85" w:rsidRPr="00A14806" w:rsidRDefault="00835C85" w:rsidP="00E40EEA">
            <w:pPr>
              <w:ind w:firstLineChars="900" w:firstLine="2160"/>
              <w:jc w:val="center"/>
              <w:rPr>
                <w:rFonts w:ascii="Times New Roman" w:eastAsia="宋体" w:hAnsi="Times New Roman" w:cs="Times New Roman"/>
                <w:sz w:val="24"/>
                <w:szCs w:val="24"/>
              </w:rPr>
            </w:pPr>
          </w:p>
          <w:p w:rsidR="00835C85" w:rsidRPr="00A14806" w:rsidRDefault="00835C85" w:rsidP="00E40EEA">
            <w:pPr>
              <w:ind w:firstLineChars="1600" w:firstLine="3840"/>
              <w:jc w:val="center"/>
              <w:rPr>
                <w:rFonts w:ascii="Times New Roman" w:eastAsia="宋体" w:hAnsi="Times New Roman" w:cs="Times New Roman"/>
                <w:b/>
                <w:bCs/>
                <w:sz w:val="24"/>
                <w:szCs w:val="24"/>
              </w:rPr>
            </w:pPr>
            <w:r w:rsidRPr="00A14806">
              <w:rPr>
                <w:rFonts w:ascii="Times New Roman" w:eastAsia="宋体" w:hAnsi="Times New Roman" w:cs="Times New Roman"/>
                <w:sz w:val="24"/>
                <w:szCs w:val="24"/>
              </w:rPr>
              <w:t>年</w:t>
            </w:r>
            <w:r w:rsidR="00A30B2F">
              <w:rPr>
                <w:rFonts w:ascii="Times New Roman" w:eastAsia="宋体" w:hAnsi="Times New Roman" w:cs="Times New Roman" w:hint="eastAsia"/>
                <w:sz w:val="24"/>
                <w:szCs w:val="24"/>
              </w:rPr>
              <w:t xml:space="preserve">   </w:t>
            </w:r>
            <w:r w:rsidRPr="00A14806">
              <w:rPr>
                <w:rFonts w:ascii="Times New Roman" w:eastAsia="宋体" w:hAnsi="Times New Roman" w:cs="Times New Roman"/>
                <w:sz w:val="24"/>
                <w:szCs w:val="24"/>
              </w:rPr>
              <w:t>月</w:t>
            </w:r>
            <w:r w:rsidR="00A30B2F">
              <w:rPr>
                <w:rFonts w:ascii="Times New Roman" w:eastAsia="宋体" w:hAnsi="Times New Roman" w:cs="Times New Roman" w:hint="eastAsia"/>
                <w:sz w:val="24"/>
                <w:szCs w:val="24"/>
              </w:rPr>
              <w:t xml:space="preserve">   </w:t>
            </w:r>
            <w:r w:rsidRPr="00A14806">
              <w:rPr>
                <w:rFonts w:ascii="Times New Roman" w:eastAsia="宋体" w:hAnsi="Times New Roman" w:cs="Times New Roman"/>
                <w:sz w:val="24"/>
                <w:szCs w:val="24"/>
              </w:rPr>
              <w:t>日</w:t>
            </w:r>
            <w:r w:rsidR="00A30B2F">
              <w:rPr>
                <w:rFonts w:ascii="Times New Roman" w:eastAsia="宋体" w:hAnsi="Times New Roman" w:cs="Times New Roman" w:hint="eastAsia"/>
                <w:sz w:val="24"/>
                <w:szCs w:val="24"/>
              </w:rPr>
              <w:t xml:space="preserve"> </w:t>
            </w:r>
          </w:p>
          <w:p w:rsidR="00835C85" w:rsidRPr="00A14806" w:rsidRDefault="00835C85" w:rsidP="00E40EEA">
            <w:pPr>
              <w:rPr>
                <w:rFonts w:ascii="Times New Roman" w:eastAsia="宋体" w:hAnsi="Times New Roman" w:cs="Times New Roman"/>
                <w:b/>
                <w:bCs/>
                <w:sz w:val="24"/>
                <w:szCs w:val="24"/>
              </w:rPr>
            </w:pPr>
          </w:p>
        </w:tc>
      </w:tr>
    </w:tbl>
    <w:p w:rsidR="00835C85" w:rsidRPr="00A14806" w:rsidRDefault="00835C85" w:rsidP="00835C85">
      <w:pPr>
        <w:rPr>
          <w:rFonts w:ascii="Times New Roman" w:eastAsia="黑体" w:hAnsi="Times New Roman" w:cs="Times New Roman"/>
          <w:b/>
          <w:bCs/>
          <w:sz w:val="28"/>
          <w:szCs w:val="28"/>
        </w:rPr>
      </w:pPr>
      <w:r w:rsidRPr="00A14806">
        <w:rPr>
          <w:rFonts w:ascii="Times New Roman" w:eastAsia="黑体" w:hAnsi="Times New Roman" w:cs="Times New Roman"/>
          <w:b/>
          <w:bCs/>
          <w:sz w:val="28"/>
          <w:szCs w:val="28"/>
        </w:rPr>
        <w:t>13</w:t>
      </w:r>
      <w:r w:rsidRPr="00A14806">
        <w:rPr>
          <w:rFonts w:ascii="Times New Roman" w:eastAsia="黑体" w:hAnsi="Times New Roman" w:cs="Times New Roman"/>
          <w:b/>
          <w:bCs/>
          <w:sz w:val="28"/>
          <w:szCs w:val="28"/>
        </w:rPr>
        <w:t>、</w:t>
      </w:r>
      <w:r w:rsidR="0099167D">
        <w:rPr>
          <w:rFonts w:ascii="Times New Roman" w:eastAsia="黑体" w:hAnsi="Times New Roman" w:cs="Times New Roman" w:hint="eastAsia"/>
          <w:b/>
          <w:bCs/>
          <w:sz w:val="28"/>
          <w:szCs w:val="28"/>
        </w:rPr>
        <w:t>项目</w:t>
      </w:r>
      <w:r w:rsidR="0099167D">
        <w:rPr>
          <w:rFonts w:ascii="Times New Roman" w:eastAsia="黑体" w:hAnsi="Times New Roman" w:cs="Times New Roman"/>
          <w:b/>
          <w:bCs/>
          <w:sz w:val="28"/>
          <w:szCs w:val="28"/>
        </w:rPr>
        <w:t>管理部门</w:t>
      </w:r>
      <w:r w:rsidRPr="00A14806">
        <w:rPr>
          <w:rFonts w:ascii="Times New Roman" w:eastAsia="黑体" w:hAnsi="Times New Roman" w:cs="Times New Roman"/>
          <w:b/>
          <w:bCs/>
          <w:sz w:val="28"/>
          <w:szCs w:val="28"/>
        </w:rPr>
        <w:t>意见</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835C85" w:rsidRPr="00A14806" w:rsidTr="00E40EEA">
        <w:trPr>
          <w:trHeight w:val="3567"/>
        </w:trPr>
        <w:tc>
          <w:tcPr>
            <w:tcW w:w="8222" w:type="dxa"/>
          </w:tcPr>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ind w:firstLineChars="900" w:firstLine="2160"/>
              <w:jc w:val="center"/>
              <w:rPr>
                <w:rFonts w:ascii="Times New Roman" w:eastAsia="宋体" w:hAnsi="Times New Roman" w:cs="Times New Roman"/>
                <w:sz w:val="24"/>
                <w:szCs w:val="24"/>
              </w:rPr>
            </w:pPr>
            <w:r w:rsidRPr="00A14806">
              <w:rPr>
                <w:rFonts w:ascii="Times New Roman" w:eastAsia="宋体" w:hAnsi="Times New Roman" w:cs="Times New Roman"/>
                <w:sz w:val="24"/>
                <w:szCs w:val="24"/>
              </w:rPr>
              <w:t>（盖章）</w:t>
            </w:r>
            <w:r w:rsidR="0099167D">
              <w:rPr>
                <w:rFonts w:ascii="Times New Roman" w:eastAsia="宋体" w:hAnsi="Times New Roman" w:cs="Times New Roman"/>
                <w:sz w:val="24"/>
                <w:szCs w:val="24"/>
              </w:rPr>
              <w:t>主管</w:t>
            </w:r>
            <w:r w:rsidRPr="00A14806">
              <w:rPr>
                <w:rFonts w:ascii="Times New Roman" w:eastAsia="宋体" w:hAnsi="Times New Roman" w:cs="Times New Roman"/>
                <w:sz w:val="24"/>
                <w:szCs w:val="24"/>
              </w:rPr>
              <w:t>领导签字：</w:t>
            </w:r>
          </w:p>
          <w:p w:rsidR="00835C85" w:rsidRPr="00A14806" w:rsidRDefault="00835C85" w:rsidP="00E40EEA">
            <w:pPr>
              <w:ind w:firstLineChars="900" w:firstLine="2160"/>
              <w:jc w:val="center"/>
              <w:rPr>
                <w:rFonts w:ascii="Times New Roman" w:eastAsia="宋体" w:hAnsi="Times New Roman" w:cs="Times New Roman"/>
                <w:sz w:val="24"/>
                <w:szCs w:val="24"/>
              </w:rPr>
            </w:pPr>
          </w:p>
          <w:p w:rsidR="00835C85" w:rsidRDefault="0099167D" w:rsidP="00E40EEA">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sidR="00835C85" w:rsidRPr="00A14806">
              <w:rPr>
                <w:rFonts w:ascii="Times New Roman" w:eastAsia="宋体" w:hAnsi="Times New Roman" w:cs="Times New Roman"/>
                <w:sz w:val="24"/>
                <w:szCs w:val="24"/>
              </w:rPr>
              <w:t>年</w:t>
            </w:r>
            <w:r>
              <w:rPr>
                <w:rFonts w:ascii="Times New Roman" w:eastAsia="宋体" w:hAnsi="Times New Roman" w:cs="Times New Roman" w:hint="eastAsia"/>
                <w:sz w:val="24"/>
                <w:szCs w:val="24"/>
              </w:rPr>
              <w:t xml:space="preserve">    </w:t>
            </w:r>
            <w:r w:rsidR="00835C85" w:rsidRPr="00A14806">
              <w:rPr>
                <w:rFonts w:ascii="Times New Roman" w:eastAsia="宋体" w:hAnsi="Times New Roman" w:cs="Times New Roman"/>
                <w:sz w:val="24"/>
                <w:szCs w:val="24"/>
              </w:rPr>
              <w:t>月</w:t>
            </w:r>
            <w:r>
              <w:rPr>
                <w:rFonts w:ascii="Times New Roman" w:eastAsia="宋体" w:hAnsi="Times New Roman" w:cs="Times New Roman" w:hint="eastAsia"/>
                <w:sz w:val="24"/>
                <w:szCs w:val="24"/>
              </w:rPr>
              <w:t xml:space="preserve">    </w:t>
            </w:r>
            <w:r w:rsidR="00835C85" w:rsidRPr="00A14806">
              <w:rPr>
                <w:rFonts w:ascii="Times New Roman" w:eastAsia="宋体" w:hAnsi="Times New Roman" w:cs="Times New Roman"/>
                <w:sz w:val="24"/>
                <w:szCs w:val="24"/>
              </w:rPr>
              <w:t>日</w:t>
            </w:r>
          </w:p>
          <w:p w:rsidR="0099167D" w:rsidRPr="00A14806" w:rsidRDefault="0099167D" w:rsidP="00E40EEA">
            <w:pPr>
              <w:jc w:val="center"/>
              <w:rPr>
                <w:rFonts w:ascii="Times New Roman" w:eastAsia="宋体" w:hAnsi="Times New Roman" w:cs="Times New Roman"/>
                <w:szCs w:val="24"/>
              </w:rPr>
            </w:pPr>
          </w:p>
        </w:tc>
      </w:tr>
    </w:tbl>
    <w:p w:rsidR="00835C85" w:rsidRPr="00A14806" w:rsidRDefault="00835C85" w:rsidP="00835C85">
      <w:pPr>
        <w:ind w:firstLineChars="200" w:firstLine="422"/>
        <w:rPr>
          <w:rFonts w:ascii="Times New Roman" w:eastAsia="宋体" w:hAnsi="Times New Roman" w:cs="Times New Roman"/>
          <w:b/>
          <w:szCs w:val="24"/>
        </w:rPr>
      </w:pPr>
    </w:p>
    <w:p w:rsidR="00835C85" w:rsidRPr="00A14806" w:rsidRDefault="00835C85" w:rsidP="00835C85">
      <w:pPr>
        <w:rPr>
          <w:rFonts w:ascii="Times New Roman" w:hAnsi="Times New Roman" w:cs="Times New Roman"/>
        </w:rPr>
      </w:pPr>
    </w:p>
    <w:p w:rsidR="00835C85" w:rsidRPr="00A14806" w:rsidRDefault="00835C85" w:rsidP="00835C85">
      <w:pPr>
        <w:tabs>
          <w:tab w:val="left" w:pos="1575"/>
        </w:tabs>
        <w:snapToGrid w:val="0"/>
        <w:spacing w:afterLines="50" w:after="156" w:line="600" w:lineRule="exact"/>
        <w:jc w:val="left"/>
        <w:rPr>
          <w:rFonts w:ascii="Times New Roman" w:eastAsia="仿宋_GB2312" w:hAnsi="Times New Roman" w:cs="Times New Roman"/>
          <w:b/>
          <w:sz w:val="30"/>
          <w:szCs w:val="30"/>
        </w:rPr>
      </w:pPr>
      <w:r w:rsidRPr="00A14806">
        <w:rPr>
          <w:rFonts w:ascii="Times New Roman" w:eastAsia="仿宋_GB2312" w:hAnsi="Times New Roman" w:cs="Times New Roman"/>
          <w:b/>
          <w:sz w:val="30"/>
          <w:szCs w:val="30"/>
        </w:rPr>
        <w:lastRenderedPageBreak/>
        <w:t>附件</w:t>
      </w:r>
      <w:r w:rsidR="0099167D">
        <w:rPr>
          <w:rFonts w:ascii="Times New Roman" w:eastAsia="仿宋_GB2312" w:hAnsi="Times New Roman" w:cs="Times New Roman" w:hint="eastAsia"/>
          <w:b/>
          <w:sz w:val="30"/>
          <w:szCs w:val="30"/>
        </w:rPr>
        <w:t>1</w:t>
      </w:r>
    </w:p>
    <w:p w:rsidR="00835C85" w:rsidRPr="00A14806" w:rsidRDefault="00835C85" w:rsidP="00835C85">
      <w:pPr>
        <w:snapToGrid w:val="0"/>
        <w:spacing w:afterLines="50" w:after="156" w:line="600" w:lineRule="exact"/>
        <w:jc w:val="center"/>
        <w:rPr>
          <w:rFonts w:ascii="Times New Roman" w:eastAsia="仿宋_GB2312" w:hAnsi="Times New Roman" w:cs="Times New Roman"/>
          <w:b/>
          <w:sz w:val="32"/>
          <w:szCs w:val="32"/>
        </w:rPr>
      </w:pPr>
      <w:r w:rsidRPr="00A14806">
        <w:rPr>
          <w:rFonts w:ascii="Times New Roman" w:eastAsia="仿宋_GB2312" w:hAnsi="Times New Roman" w:cs="Times New Roman"/>
          <w:b/>
          <w:sz w:val="32"/>
          <w:szCs w:val="32"/>
        </w:rPr>
        <w:t>国家级精品资源共享课评审指标体系</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7"/>
        <w:gridCol w:w="821"/>
        <w:gridCol w:w="4573"/>
        <w:gridCol w:w="719"/>
        <w:gridCol w:w="593"/>
        <w:gridCol w:w="595"/>
        <w:gridCol w:w="593"/>
        <w:gridCol w:w="595"/>
      </w:tblGrid>
      <w:tr w:rsidR="00835C85" w:rsidRPr="00A14806" w:rsidTr="00E40EEA">
        <w:trPr>
          <w:cantSplit/>
          <w:trHeight w:val="158"/>
          <w:tblHeader/>
          <w:jc w:val="center"/>
        </w:trPr>
        <w:tc>
          <w:tcPr>
            <w:tcW w:w="463"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一级指标</w:t>
            </w:r>
          </w:p>
        </w:tc>
        <w:tc>
          <w:tcPr>
            <w:tcW w:w="439"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二级指标</w:t>
            </w:r>
          </w:p>
        </w:tc>
        <w:tc>
          <w:tcPr>
            <w:tcW w:w="2444"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观测点及描述</w:t>
            </w:r>
          </w:p>
        </w:tc>
        <w:tc>
          <w:tcPr>
            <w:tcW w:w="384" w:type="pct"/>
            <w:vMerge w:val="restart"/>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分值</w:t>
            </w:r>
          </w:p>
        </w:tc>
        <w:tc>
          <w:tcPr>
            <w:tcW w:w="1270" w:type="pct"/>
            <w:gridSpan w:val="4"/>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评分等级</w:t>
            </w:r>
          </w:p>
        </w:tc>
      </w:tr>
      <w:tr w:rsidR="00835C85" w:rsidRPr="00A14806" w:rsidTr="00E40EEA">
        <w:trPr>
          <w:cantSplit/>
          <w:trHeight w:val="68"/>
          <w:tblHeader/>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
                <w:bCs/>
                <w:sz w:val="24"/>
                <w:szCs w:val="24"/>
              </w:rPr>
            </w:pPr>
          </w:p>
        </w:tc>
        <w:tc>
          <w:tcPr>
            <w:tcW w:w="317"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优</w:t>
            </w:r>
          </w:p>
        </w:tc>
        <w:tc>
          <w:tcPr>
            <w:tcW w:w="318"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良</w:t>
            </w:r>
          </w:p>
        </w:tc>
        <w:tc>
          <w:tcPr>
            <w:tcW w:w="317"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中</w:t>
            </w:r>
          </w:p>
        </w:tc>
        <w:tc>
          <w:tcPr>
            <w:tcW w:w="318"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差</w:t>
            </w:r>
          </w:p>
        </w:tc>
      </w:tr>
      <w:tr w:rsidR="00835C85" w:rsidRPr="00A14806" w:rsidTr="00E40EEA">
        <w:trPr>
          <w:cantSplit/>
          <w:trHeight w:val="1294"/>
          <w:jc w:val="center"/>
        </w:trPr>
        <w:tc>
          <w:tcPr>
            <w:tcW w:w="463" w:type="pct"/>
            <w:vMerge w:val="restart"/>
            <w:tcMar>
              <w:top w:w="0" w:type="dxa"/>
              <w:left w:w="57" w:type="dxa"/>
              <w:bottom w:w="0" w:type="dxa"/>
              <w:right w:w="57" w:type="dxa"/>
            </w:tcMar>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程</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建</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设</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团</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队</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14</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1-1</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负责</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人</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具有良好师德，学术造诣深厚；负责本课程建设和教学工作，教学经验丰富；教学能力强，教学特色鲜明，教学成果显著。</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976"/>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1-2</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团队成员</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团队知识结构、年龄结构、学</w:t>
            </w:r>
            <w:proofErr w:type="gramStart"/>
            <w:r w:rsidRPr="00A14806">
              <w:rPr>
                <w:rFonts w:ascii="Times New Roman" w:eastAsia="仿宋_GB2312" w:hAnsi="Times New Roman" w:cs="Times New Roman"/>
                <w:bCs/>
                <w:sz w:val="24"/>
                <w:szCs w:val="24"/>
              </w:rPr>
              <w:t>缘结构</w:t>
            </w:r>
            <w:proofErr w:type="gramEnd"/>
            <w:r w:rsidRPr="00A14806">
              <w:rPr>
                <w:rFonts w:ascii="Times New Roman" w:eastAsia="仿宋_GB2312" w:hAnsi="Times New Roman" w:cs="Times New Roman"/>
                <w:bCs/>
                <w:sz w:val="24"/>
                <w:szCs w:val="24"/>
              </w:rPr>
              <w:t>合理。</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976"/>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sz w:val="24"/>
                <w:szCs w:val="24"/>
              </w:rPr>
            </w:pP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团队成员中包括专业教师和教育技术骨干，任务分工合理。</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462"/>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1-3</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教学</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改革</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与</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研究</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 xml:space="preserve">  </w:t>
            </w:r>
            <w:r w:rsidRPr="00A14806">
              <w:rPr>
                <w:rFonts w:ascii="Times New Roman" w:eastAsia="仿宋_GB2312" w:hAnsi="Times New Roman" w:cs="Times New Roman"/>
                <w:bCs/>
                <w:sz w:val="24"/>
                <w:szCs w:val="24"/>
              </w:rPr>
              <w:t>团队成员</w:t>
            </w:r>
            <w:r w:rsidRPr="00A14806">
              <w:rPr>
                <w:rFonts w:ascii="Times New Roman" w:eastAsia="仿宋_GB2312" w:hAnsi="Times New Roman" w:cs="Times New Roman"/>
                <w:bCs/>
                <w:color w:val="000000"/>
                <w:kern w:val="0"/>
                <w:sz w:val="24"/>
                <w:szCs w:val="20"/>
              </w:rPr>
              <w:t>承担与本课程相关的</w:t>
            </w:r>
            <w:r w:rsidRPr="00A14806">
              <w:rPr>
                <w:rFonts w:ascii="Times New Roman" w:eastAsia="仿宋_GB2312" w:hAnsi="Times New Roman" w:cs="Times New Roman"/>
                <w:bCs/>
                <w:sz w:val="24"/>
                <w:szCs w:val="24"/>
              </w:rPr>
              <w:t>省部级及其以上的教改、科研项目</w:t>
            </w:r>
            <w:r w:rsidRPr="00A14806">
              <w:rPr>
                <w:rFonts w:ascii="Times New Roman" w:eastAsia="仿宋_GB2312" w:hAnsi="Times New Roman" w:cs="Times New Roman"/>
                <w:bCs/>
                <w:color w:val="000000"/>
                <w:kern w:val="0"/>
                <w:sz w:val="24"/>
                <w:szCs w:val="20"/>
              </w:rPr>
              <w:t>，</w:t>
            </w:r>
            <w:r w:rsidRPr="00A14806">
              <w:rPr>
                <w:rFonts w:ascii="Times New Roman" w:eastAsia="仿宋_GB2312" w:hAnsi="Times New Roman" w:cs="Times New Roman"/>
                <w:bCs/>
                <w:sz w:val="24"/>
                <w:szCs w:val="24"/>
              </w:rPr>
              <w:t>获得省部级及其以上的教学成果奖励，项目成果应用于本门课程的教学</w:t>
            </w:r>
            <w:r w:rsidRPr="00A14806">
              <w:rPr>
                <w:rFonts w:ascii="Times New Roman" w:eastAsia="仿宋_GB2312" w:hAnsi="Times New Roman" w:cs="Times New Roman"/>
                <w:bCs/>
                <w:color w:val="000000"/>
                <w:kern w:val="0"/>
                <w:sz w:val="24"/>
                <w:szCs w:val="20"/>
              </w:rPr>
              <w:t>，</w:t>
            </w:r>
            <w:r w:rsidRPr="00A14806">
              <w:rPr>
                <w:rFonts w:ascii="Times New Roman" w:eastAsia="仿宋_GB2312" w:hAnsi="Times New Roman" w:cs="Times New Roman"/>
                <w:bCs/>
                <w:sz w:val="24"/>
                <w:szCs w:val="24"/>
              </w:rPr>
              <w:t>效果显著。</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3</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858"/>
          <w:jc w:val="center"/>
        </w:trPr>
        <w:tc>
          <w:tcPr>
            <w:tcW w:w="463" w:type="pct"/>
            <w:vMerge w:val="restart"/>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基础工作</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10</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2-1</w:t>
            </w:r>
            <w:r w:rsidRPr="00A14806">
              <w:rPr>
                <w:rFonts w:ascii="Times New Roman" w:eastAsia="仿宋_GB2312" w:hAnsi="Times New Roman" w:cs="Times New Roman"/>
                <w:bCs/>
                <w:sz w:val="24"/>
                <w:szCs w:val="24"/>
              </w:rPr>
              <w:t>原国家精品课程建设工作</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color w:val="000000"/>
                <w:kern w:val="0"/>
                <w:sz w:val="24"/>
                <w:szCs w:val="24"/>
              </w:rPr>
              <w:t>按照原国家精品课程建设工作要求，及时反映高等教育教学改革和社会、科技发展的成果，持续更新和完善课程教学资源。</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260"/>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2-2</w:t>
            </w:r>
            <w:r w:rsidRPr="00A14806">
              <w:rPr>
                <w:rFonts w:ascii="Times New Roman" w:eastAsia="仿宋_GB2312" w:hAnsi="Times New Roman" w:cs="Times New Roman"/>
                <w:bCs/>
                <w:sz w:val="24"/>
                <w:szCs w:val="24"/>
              </w:rPr>
              <w:t>转型升级工作</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color w:val="000000"/>
                <w:kern w:val="0"/>
                <w:sz w:val="24"/>
                <w:szCs w:val="24"/>
              </w:rPr>
              <w:t>按照国家级精品资源共享课建设要求对原国家精品课程进行系统、整体改造，注重教学和学习需求，进行课程资源建设和教学方法及教学手段改革。</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7</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2256"/>
          <w:jc w:val="center"/>
        </w:trPr>
        <w:tc>
          <w:tcPr>
            <w:tcW w:w="463" w:type="pct"/>
            <w:vMerge w:val="restart"/>
            <w:tcMar>
              <w:top w:w="0" w:type="dxa"/>
              <w:left w:w="57" w:type="dxa"/>
              <w:bottom w:w="0" w:type="dxa"/>
              <w:right w:w="57" w:type="dxa"/>
            </w:tcMar>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课程建设设计与实施</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18</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3-1</w:t>
            </w:r>
            <w:r w:rsidRPr="00A14806">
              <w:rPr>
                <w:rFonts w:ascii="Times New Roman" w:eastAsia="仿宋_GB2312" w:hAnsi="Times New Roman" w:cs="Times New Roman"/>
                <w:bCs/>
                <w:sz w:val="24"/>
                <w:szCs w:val="24"/>
              </w:rPr>
              <w:t>课程定位</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kern w:val="0"/>
                <w:sz w:val="24"/>
                <w:szCs w:val="24"/>
              </w:rPr>
            </w:pPr>
            <w:r w:rsidRPr="00A14806">
              <w:rPr>
                <w:rFonts w:ascii="Times New Roman" w:eastAsia="仿宋_GB2312" w:hAnsi="Times New Roman" w:cs="Times New Roman"/>
                <w:bCs/>
                <w:sz w:val="24"/>
                <w:szCs w:val="24"/>
              </w:rPr>
              <w:t>课程定位明确，对实现人才培养目标起重要的支撑或促进作用，且与前导、后续课程衔接得当。</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4197"/>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3-2</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课程内容选择</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体现现代教育思想，符合教育教学规律，具有基础性、科学性、系统性、先进性、适应性和针对性。适应开放教育和辅助学习需要，有助于学习者创新能力、实践能力和可持续发展能力的培养。</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6</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080"/>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3-3</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内容</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组织</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kern w:val="0"/>
                <w:sz w:val="24"/>
                <w:szCs w:val="24"/>
              </w:rPr>
            </w:pPr>
            <w:r w:rsidRPr="00A14806">
              <w:rPr>
                <w:rFonts w:ascii="Times New Roman" w:eastAsia="仿宋_GB2312" w:hAnsi="Times New Roman" w:cs="Times New Roman"/>
                <w:bCs/>
                <w:sz w:val="24"/>
                <w:szCs w:val="24"/>
              </w:rPr>
              <w:t>遵循学习者的认知规律和能力培养规律安排教学内容、设计课程模块或教学单元，科学设计教学环节，合理分配教学时数，理论联系实际，课内课外有机结合，融知识传授、能力培养、素质教育于一体。</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3238"/>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3-4</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教学方法</w:t>
            </w:r>
            <w:proofErr w:type="gramStart"/>
            <w:r w:rsidRPr="00A14806">
              <w:rPr>
                <w:rFonts w:ascii="Times New Roman" w:eastAsia="仿宋_GB2312" w:hAnsi="Times New Roman" w:cs="Times New Roman"/>
                <w:bCs/>
                <w:sz w:val="24"/>
                <w:szCs w:val="24"/>
              </w:rPr>
              <w:t>和</w:t>
            </w:r>
            <w:proofErr w:type="gramEnd"/>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手段</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重视探究性学习、研究性学习，</w:t>
            </w:r>
            <w:r w:rsidRPr="00A14806">
              <w:rPr>
                <w:rFonts w:ascii="Times New Roman" w:eastAsia="仿宋_GB2312" w:hAnsi="Times New Roman" w:cs="Times New Roman"/>
                <w:sz w:val="24"/>
                <w:szCs w:val="24"/>
              </w:rPr>
              <w:t>能根据课程内容和学生特点，</w:t>
            </w:r>
            <w:r w:rsidRPr="00A14806">
              <w:rPr>
                <w:rFonts w:ascii="Times New Roman" w:eastAsia="仿宋_GB2312" w:hAnsi="Times New Roman" w:cs="Times New Roman"/>
                <w:bCs/>
                <w:sz w:val="24"/>
                <w:szCs w:val="24"/>
              </w:rPr>
              <w:t>灵活运用多种恰当的教学方法和教学手段，有效调动学生学习的积极性，激发学生学习兴趣，促进学生学习能力发展，教学效果好。</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548"/>
          <w:jc w:val="center"/>
        </w:trPr>
        <w:tc>
          <w:tcPr>
            <w:tcW w:w="463"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程</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基</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本</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资</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源</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宋体" w:eastAsia="宋体" w:hAnsi="宋体" w:cs="宋体" w:hint="eastAsia"/>
                <w:bCs/>
                <w:sz w:val="24"/>
                <w:szCs w:val="24"/>
              </w:rPr>
              <w:t>①</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30</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4-1</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资源建设</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课程基本资源质量高，能系统反映本课程教学理念、教学思想、教学设计，充分反映课程改革成果，展现课程团队教学风采。</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2206"/>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4-2</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资源组织</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sz w:val="24"/>
                <w:szCs w:val="24"/>
              </w:rPr>
              <w:t>各类基本资源均按照教学单元、专题或模块的框架，予以合理、有序的组织、配置和应用，与知识点、技能点对应清晰，导航简明。</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5</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54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4-3</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全程教学录像</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全程教学录像与教学大纲或教学日历匹配，进程合理；课程内容完整，授课人表述准确。</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
                <w:sz w:val="24"/>
                <w:szCs w:val="24"/>
              </w:rPr>
            </w:pPr>
            <w:r w:rsidRPr="00A14806">
              <w:rPr>
                <w:rFonts w:ascii="Times New Roman" w:eastAsia="仿宋_GB2312" w:hAnsi="Times New Roman" w:cs="Times New Roman"/>
                <w:bCs/>
                <w:sz w:val="24"/>
                <w:szCs w:val="24"/>
              </w:rPr>
              <w:t>5</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54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教学录像布局合理，能充分展现课堂教学活动实况和本课程特色，录像制作水平较高，图像、声音播放清晰流畅。</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385"/>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4-4</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教案或演示文稿</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教案或演示文稿经过精心设计和制作，内容准确、系统、完整，有助于提高学生学习兴趣和教学效果。</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735"/>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4-5</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其他基本</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资源</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重点难点指导、作业、参考资料目录及其他类型基本资源契合教学要求，针对性、适用性强，对提高教学效果有实质性帮助。</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017"/>
          <w:jc w:val="center"/>
        </w:trPr>
        <w:tc>
          <w:tcPr>
            <w:tcW w:w="463"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拓展资源</w:t>
            </w:r>
            <w:r w:rsidRPr="00A14806">
              <w:rPr>
                <w:rFonts w:ascii="宋体" w:eastAsia="宋体" w:hAnsi="宋体" w:cs="宋体" w:hint="eastAsia"/>
                <w:bCs/>
                <w:sz w:val="24"/>
                <w:szCs w:val="24"/>
              </w:rPr>
              <w:t>②</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10</w:t>
            </w: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5-1</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拓展</w:t>
            </w:r>
          </w:p>
          <w:p w:rsidR="00835C85" w:rsidRPr="00A14806" w:rsidRDefault="00835C85" w:rsidP="00E40EEA">
            <w:pPr>
              <w:adjustRightInd w:val="0"/>
              <w:snapToGrid w:val="0"/>
              <w:jc w:val="center"/>
              <w:rPr>
                <w:rFonts w:ascii="Times New Roman" w:eastAsia="仿宋_GB2312" w:hAnsi="Times New Roman" w:cs="Times New Roman"/>
                <w:bCs/>
                <w:sz w:val="24"/>
                <w:szCs w:val="24"/>
                <w:highlight w:val="yellow"/>
              </w:rPr>
            </w:pPr>
            <w:r w:rsidRPr="00A14806">
              <w:rPr>
                <w:rFonts w:ascii="Times New Roman" w:eastAsia="仿宋_GB2312" w:hAnsi="Times New Roman" w:cs="Times New Roman"/>
                <w:bCs/>
                <w:sz w:val="24"/>
                <w:szCs w:val="24"/>
              </w:rPr>
              <w:t>资源建设现状</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已建成的拓展资源，能反映本课程教学特点、建设优势，适应教或学的内在规律；体现了教学模式和方法手段的创新；具有较高的交互性和智能化水平，开发技术先进，界面友好，兼容性强，系统性、开放性好，用户使用方便。</w:t>
            </w:r>
          </w:p>
        </w:tc>
        <w:tc>
          <w:tcPr>
            <w:tcW w:w="384" w:type="pct"/>
            <w:vAlign w:val="center"/>
            <w:hideMark/>
          </w:tcPr>
          <w:p w:rsidR="00835C85" w:rsidRPr="00A14806" w:rsidRDefault="00835C85" w:rsidP="00E40EEA">
            <w:pPr>
              <w:adjustRightInd w:val="0"/>
              <w:snapToGrid w:val="0"/>
              <w:ind w:firstLineChars="50" w:firstLine="12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7</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2668"/>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5-2</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拓展资源建设计划</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建设目标明确，建设计划详实科学，可操作性，成果形式确定，计划建设的拓展资源</w:t>
            </w:r>
            <w:r w:rsidRPr="00A14806">
              <w:rPr>
                <w:rFonts w:ascii="Times New Roman" w:eastAsia="仿宋_GB2312" w:hAnsi="Times New Roman" w:cs="Times New Roman"/>
                <w:bCs/>
                <w:color w:val="000000"/>
                <w:kern w:val="0"/>
                <w:sz w:val="24"/>
                <w:szCs w:val="24"/>
              </w:rPr>
              <w:t>适应</w:t>
            </w:r>
            <w:r w:rsidRPr="00A14806">
              <w:rPr>
                <w:rFonts w:ascii="Times New Roman" w:eastAsia="仿宋_GB2312" w:hAnsi="Times New Roman" w:cs="Times New Roman"/>
                <w:bCs/>
                <w:sz w:val="24"/>
                <w:szCs w:val="24"/>
              </w:rPr>
              <w:t>信息技术和网络技术发展，基于</w:t>
            </w:r>
            <w:r w:rsidRPr="00A14806">
              <w:rPr>
                <w:rFonts w:ascii="Times New Roman" w:eastAsia="仿宋_GB2312" w:hAnsi="Times New Roman" w:cs="Times New Roman"/>
                <w:bCs/>
                <w:color w:val="000000"/>
                <w:kern w:val="0"/>
                <w:sz w:val="24"/>
                <w:szCs w:val="24"/>
              </w:rPr>
              <w:t>教学和学习需求，体现本课程教学方法及教学手段改革，开发技术先进、兼容性好</w:t>
            </w:r>
            <w:r w:rsidRPr="00A14806">
              <w:rPr>
                <w:rFonts w:ascii="Times New Roman" w:eastAsia="仿宋_GB2312" w:hAnsi="Times New Roman" w:cs="Times New Roman"/>
                <w:bCs/>
                <w:sz w:val="24"/>
                <w:szCs w:val="24"/>
              </w:rPr>
              <w:t>。</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3</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735"/>
          <w:jc w:val="center"/>
        </w:trPr>
        <w:tc>
          <w:tcPr>
            <w:tcW w:w="463"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知识产权保护</w:t>
            </w:r>
          </w:p>
          <w:p w:rsidR="00835C85" w:rsidRPr="00A14806" w:rsidRDefault="00835C85" w:rsidP="00E40EEA">
            <w:pPr>
              <w:adjustRightInd w:val="0"/>
              <w:snapToGrid w:val="0"/>
              <w:ind w:firstLineChars="50" w:firstLine="12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原创</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性和非原创性资源处理</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知识产权清晰。原创性资源比例较高。非原创性资源，除为介绍、评论某一作品或者说明某一问题，适当引用已经发表作品的非原创性资源，且已指明作品的名称和作者的姓名（名称）外，均已获得许可使用的授权。</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p>
        </w:tc>
        <w:tc>
          <w:tcPr>
            <w:tcW w:w="317" w:type="pct"/>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540"/>
          <w:jc w:val="center"/>
        </w:trPr>
        <w:tc>
          <w:tcPr>
            <w:tcW w:w="463" w:type="pct"/>
            <w:vMerge w:val="restart"/>
            <w:tcMar>
              <w:top w:w="0" w:type="dxa"/>
              <w:left w:w="57" w:type="dxa"/>
              <w:bottom w:w="0" w:type="dxa"/>
              <w:right w:w="57" w:type="dxa"/>
            </w:tcMar>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课程特色与</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预期效</w:t>
            </w:r>
            <w:r w:rsidRPr="00A14806">
              <w:rPr>
                <w:rFonts w:ascii="Times New Roman" w:eastAsia="仿宋_GB2312" w:hAnsi="Times New Roman" w:cs="Times New Roman"/>
                <w:bCs/>
                <w:sz w:val="24"/>
                <w:szCs w:val="24"/>
              </w:rPr>
              <w:lastRenderedPageBreak/>
              <w:t>果</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12</w:t>
            </w:r>
            <w:r w:rsidRPr="00A14806">
              <w:rPr>
                <w:rFonts w:ascii="Times New Roman" w:eastAsia="仿宋_GB2312" w:hAnsi="Times New Roman" w:cs="Times New Roman"/>
                <w:bCs/>
                <w:sz w:val="24"/>
                <w:szCs w:val="24"/>
              </w:rPr>
              <w:t>分</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lastRenderedPageBreak/>
              <w:t>7-1</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课程特色</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与同类课程比较，本课程在某一</w:t>
            </w:r>
            <w:r w:rsidRPr="00A14806">
              <w:rPr>
                <w:rFonts w:ascii="Times New Roman" w:eastAsia="仿宋_GB2312" w:hAnsi="Times New Roman" w:cs="Times New Roman"/>
                <w:bCs/>
                <w:sz w:val="24"/>
                <w:szCs w:val="24"/>
              </w:rPr>
              <w:t>(</w:t>
            </w:r>
            <w:r w:rsidRPr="00A14806">
              <w:rPr>
                <w:rFonts w:ascii="Times New Roman" w:eastAsia="仿宋_GB2312" w:hAnsi="Times New Roman" w:cs="Times New Roman"/>
                <w:bCs/>
                <w:sz w:val="24"/>
                <w:szCs w:val="24"/>
              </w:rPr>
              <w:t>些</w:t>
            </w:r>
            <w:r w:rsidRPr="00A14806">
              <w:rPr>
                <w:rFonts w:ascii="Times New Roman" w:eastAsia="仿宋_GB2312" w:hAnsi="Times New Roman" w:cs="Times New Roman"/>
                <w:bCs/>
                <w:sz w:val="24"/>
                <w:szCs w:val="24"/>
              </w:rPr>
              <w:t>)</w:t>
            </w:r>
            <w:r w:rsidRPr="00A14806">
              <w:rPr>
                <w:rFonts w:ascii="Times New Roman" w:eastAsia="仿宋_GB2312" w:hAnsi="Times New Roman" w:cs="Times New Roman"/>
                <w:bCs/>
                <w:sz w:val="24"/>
                <w:szCs w:val="24"/>
              </w:rPr>
              <w:t>方面有实质创新，具有鲜明特色，且这种创新和特色对于提高人才培养质量有显著作用。</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645"/>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7-2</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实际效果</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本课程的资源具有较好的共享性，能在高校推广应用，将对同类课程的教学质量提升发挥积极作用，并对社会学习者的自主学习提供有益帮助。</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8</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bl>
    <w:p w:rsidR="00835C85" w:rsidRPr="00A14806" w:rsidRDefault="00835C85" w:rsidP="00835C85">
      <w:pPr>
        <w:snapToGrid w:val="0"/>
        <w:spacing w:line="480" w:lineRule="exact"/>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lastRenderedPageBreak/>
        <w:t>注：</w:t>
      </w:r>
      <w:r w:rsidRPr="00A14806">
        <w:rPr>
          <w:rFonts w:ascii="宋体" w:eastAsia="宋体" w:hAnsi="宋体" w:cs="宋体" w:hint="eastAsia"/>
          <w:sz w:val="24"/>
          <w:szCs w:val="24"/>
        </w:rPr>
        <w:t>①</w:t>
      </w:r>
      <w:r w:rsidRPr="00A14806">
        <w:rPr>
          <w:rFonts w:ascii="Times New Roman" w:eastAsia="仿宋_GB2312" w:hAnsi="Times New Roman" w:cs="Times New Roman"/>
          <w:sz w:val="24"/>
          <w:szCs w:val="24"/>
        </w:rPr>
        <w:t>基本资源指能反映课程教学思想、教学内容、教学方法、教学过程的核心资源，包括课程介绍、教学大纲、教学日历、教案或演示文稿、重点难点指导、作业、参考资料目录和课程全程教学录像等反映教学活动必需的资源。在知识产权协议的约定下，基本资源免费共享。</w:t>
      </w:r>
    </w:p>
    <w:p w:rsidR="00835C85" w:rsidRPr="00A14806" w:rsidRDefault="00835C85" w:rsidP="00835C85">
      <w:pPr>
        <w:snapToGrid w:val="0"/>
        <w:spacing w:line="480" w:lineRule="exact"/>
        <w:rPr>
          <w:rFonts w:ascii="Times New Roman" w:eastAsia="仿宋_GB2312" w:hAnsi="Times New Roman" w:cs="Times New Roman"/>
          <w:sz w:val="24"/>
          <w:szCs w:val="24"/>
        </w:rPr>
      </w:pPr>
      <w:r w:rsidRPr="00A14806">
        <w:rPr>
          <w:rFonts w:ascii="宋体" w:eastAsia="宋体" w:hAnsi="宋体" w:cs="宋体" w:hint="eastAsia"/>
          <w:sz w:val="24"/>
          <w:szCs w:val="24"/>
        </w:rPr>
        <w:t>②</w:t>
      </w:r>
      <w:r w:rsidRPr="00A14806">
        <w:rPr>
          <w:rFonts w:ascii="Times New Roman" w:eastAsia="仿宋_GB2312" w:hAnsi="Times New Roman" w:cs="Times New Roman"/>
          <w:sz w:val="24"/>
          <w:szCs w:val="24"/>
        </w:rPr>
        <w:t>拓展资源指反映课程特点，应用于各教学与学习环节，支持课程教学和学习过程，较为成熟的多样性、交互性辅助资源。例如：案例库、专题讲座库、素材资源库，学科专业知识检索系统、演示</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虚拟</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仿真实验实训</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实习</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系统、试题库系统、作业系统、在线自测</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考试系统，课程教学、学习和交流工具及综合应用多媒体技术建设的网络课程等。在知识产权协议的约定下，拓展资源有条件共享。</w:t>
      </w:r>
    </w:p>
    <w:p w:rsidR="00835C85" w:rsidRPr="00A14806" w:rsidRDefault="00835C85" w:rsidP="00835C85">
      <w:pPr>
        <w:adjustRightInd w:val="0"/>
        <w:snapToGrid w:val="0"/>
        <w:spacing w:line="540" w:lineRule="atLeast"/>
        <w:rPr>
          <w:rFonts w:ascii="Times New Roman" w:eastAsia="仿宋_GB2312" w:hAnsi="Times New Roman" w:cs="Times New Roman"/>
          <w:sz w:val="24"/>
          <w:szCs w:val="24"/>
        </w:rPr>
      </w:pPr>
    </w:p>
    <w:p w:rsidR="00835C85" w:rsidRPr="00A14806" w:rsidRDefault="00835C85" w:rsidP="00835C85">
      <w:pPr>
        <w:adjustRightInd w:val="0"/>
        <w:snapToGrid w:val="0"/>
        <w:spacing w:line="540" w:lineRule="atLeast"/>
        <w:rPr>
          <w:rFonts w:ascii="Times New Roman" w:eastAsia="仿宋_GB2312" w:hAnsi="Times New Roman" w:cs="Times New Roman"/>
          <w:sz w:val="24"/>
          <w:szCs w:val="24"/>
        </w:rPr>
      </w:pPr>
    </w:p>
    <w:p w:rsidR="00835C85" w:rsidRPr="00A14806" w:rsidRDefault="00835C85" w:rsidP="00835C85">
      <w:pPr>
        <w:adjustRightInd w:val="0"/>
        <w:snapToGrid w:val="0"/>
        <w:spacing w:line="540" w:lineRule="atLeast"/>
        <w:rPr>
          <w:rFonts w:ascii="Times New Roman" w:eastAsia="仿宋_GB2312" w:hAnsi="Times New Roman" w:cs="Times New Roman"/>
          <w:sz w:val="24"/>
          <w:szCs w:val="24"/>
        </w:rPr>
      </w:pPr>
    </w:p>
    <w:p w:rsidR="00835C85" w:rsidRDefault="00835C85" w:rsidP="00835C85">
      <w:pPr>
        <w:adjustRightInd w:val="0"/>
        <w:snapToGrid w:val="0"/>
        <w:spacing w:line="540" w:lineRule="atLeast"/>
        <w:rPr>
          <w:rFonts w:ascii="Times New Roman" w:eastAsia="仿宋_GB2312" w:hAnsi="Times New Roman" w:cs="Times New Roman"/>
          <w:sz w:val="32"/>
          <w:szCs w:val="32"/>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adjustRightInd w:val="0"/>
        <w:snapToGrid w:val="0"/>
        <w:spacing w:line="500" w:lineRule="atLeast"/>
        <w:rPr>
          <w:rFonts w:ascii="Times New Roman" w:eastAsia="仿宋_GB2312" w:hAnsi="Times New Roman" w:cs="Times New Roman"/>
          <w:kern w:val="0"/>
          <w:sz w:val="32"/>
          <w:szCs w:val="32"/>
        </w:rPr>
      </w:pPr>
      <w:r w:rsidRPr="00A14806">
        <w:rPr>
          <w:rFonts w:ascii="Times New Roman" w:eastAsia="仿宋_GB2312" w:hAnsi="Times New Roman" w:cs="Times New Roman"/>
          <w:sz w:val="32"/>
          <w:szCs w:val="32"/>
        </w:rPr>
        <w:lastRenderedPageBreak/>
        <w:t>附件</w:t>
      </w:r>
      <w:r w:rsidRPr="00A14806">
        <w:rPr>
          <w:rFonts w:ascii="Times New Roman" w:eastAsia="仿宋_GB2312" w:hAnsi="Times New Roman" w:cs="Times New Roman"/>
          <w:sz w:val="32"/>
          <w:szCs w:val="32"/>
        </w:rPr>
        <w:t>3</w:t>
      </w:r>
    </w:p>
    <w:p w:rsidR="00835C85" w:rsidRPr="00A14806" w:rsidRDefault="00835C85" w:rsidP="00835C85">
      <w:pPr>
        <w:adjustRightInd w:val="0"/>
        <w:snapToGrid w:val="0"/>
        <w:spacing w:line="500" w:lineRule="atLeast"/>
        <w:jc w:val="center"/>
        <w:rPr>
          <w:rFonts w:ascii="Times New Roman" w:eastAsia="方正小标宋简体" w:hAnsi="Times New Roman" w:cs="Times New Roman"/>
          <w:color w:val="000000"/>
          <w:sz w:val="44"/>
          <w:szCs w:val="44"/>
        </w:rPr>
      </w:pPr>
      <w:r w:rsidRPr="00A14806">
        <w:rPr>
          <w:rFonts w:ascii="Times New Roman" w:eastAsia="方正小标宋简体" w:hAnsi="Times New Roman" w:cs="Times New Roman"/>
          <w:color w:val="000000"/>
          <w:kern w:val="0"/>
          <w:sz w:val="44"/>
          <w:szCs w:val="44"/>
        </w:rPr>
        <w:t>国家级精品资源共享课建设技术要求（节选）</w:t>
      </w:r>
    </w:p>
    <w:p w:rsidR="00835C85" w:rsidRPr="00A14806" w:rsidRDefault="00835C85" w:rsidP="00835C85">
      <w:pPr>
        <w:widowControl/>
        <w:adjustRightInd w:val="0"/>
        <w:snapToGrid w:val="0"/>
        <w:spacing w:line="500" w:lineRule="atLeast"/>
        <w:jc w:val="center"/>
        <w:rPr>
          <w:rFonts w:ascii="Times New Roman" w:eastAsia="仿宋_GB2312" w:hAnsi="Times New Roman" w:cs="Times New Roman"/>
          <w:color w:val="000000"/>
          <w:kern w:val="0"/>
          <w:sz w:val="32"/>
          <w:szCs w:val="32"/>
        </w:rPr>
      </w:pPr>
    </w:p>
    <w:p w:rsidR="00835C85" w:rsidRPr="00A14806" w:rsidRDefault="00835C85" w:rsidP="00835C85">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为了保证国家级精品资源共享课的有效开发和普及共享，根据《教育部关于国家精品开放课程建设的实施意见》（</w:t>
      </w:r>
      <w:proofErr w:type="gramStart"/>
      <w:r w:rsidRPr="00A14806">
        <w:rPr>
          <w:rFonts w:ascii="Times New Roman" w:eastAsia="仿宋_GB2312" w:hAnsi="Times New Roman" w:cs="Times New Roman"/>
          <w:color w:val="000000"/>
          <w:kern w:val="0"/>
          <w:sz w:val="32"/>
          <w:szCs w:val="32"/>
        </w:rPr>
        <w:t>教高函</w:t>
      </w:r>
      <w:proofErr w:type="gramEnd"/>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2011</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8</w:t>
      </w:r>
      <w:r w:rsidRPr="00A14806">
        <w:rPr>
          <w:rFonts w:ascii="Times New Roman" w:eastAsia="仿宋_GB2312" w:hAnsi="Times New Roman" w:cs="Times New Roman"/>
          <w:color w:val="000000"/>
          <w:kern w:val="0"/>
          <w:sz w:val="32"/>
          <w:szCs w:val="32"/>
        </w:rPr>
        <w:t>号）和《教育部办公厅关于印发</w:t>
      </w:r>
      <w:r w:rsidRPr="00A14806">
        <w:rPr>
          <w:rFonts w:ascii="Times New Roman" w:eastAsia="仿宋_GB2312" w:hAnsi="Times New Roman" w:cs="Times New Roman"/>
          <w:color w:val="000000"/>
          <w:kern w:val="0"/>
          <w:sz w:val="32"/>
          <w:szCs w:val="32"/>
        </w:rPr>
        <w:t>&lt;</w:t>
      </w:r>
      <w:r w:rsidRPr="00A14806">
        <w:rPr>
          <w:rFonts w:ascii="Times New Roman" w:eastAsia="仿宋_GB2312" w:hAnsi="Times New Roman" w:cs="Times New Roman"/>
          <w:color w:val="000000"/>
          <w:kern w:val="0"/>
          <w:sz w:val="32"/>
          <w:szCs w:val="32"/>
        </w:rPr>
        <w:t>精品资源共享课建设工作实施办法</w:t>
      </w:r>
      <w:r w:rsidRPr="00A14806">
        <w:rPr>
          <w:rFonts w:ascii="Times New Roman" w:eastAsia="仿宋_GB2312" w:hAnsi="Times New Roman" w:cs="Times New Roman"/>
          <w:color w:val="000000"/>
          <w:kern w:val="0"/>
          <w:sz w:val="32"/>
          <w:szCs w:val="32"/>
        </w:rPr>
        <w:t>&gt;</w:t>
      </w:r>
      <w:r w:rsidRPr="00A14806">
        <w:rPr>
          <w:rFonts w:ascii="Times New Roman" w:eastAsia="仿宋_GB2312" w:hAnsi="Times New Roman" w:cs="Times New Roman"/>
          <w:color w:val="000000"/>
          <w:kern w:val="0"/>
          <w:sz w:val="32"/>
          <w:szCs w:val="32"/>
        </w:rPr>
        <w:t>的通知》（</w:t>
      </w:r>
      <w:proofErr w:type="gramStart"/>
      <w:r w:rsidRPr="00A14806">
        <w:rPr>
          <w:rFonts w:ascii="Times New Roman" w:eastAsia="仿宋_GB2312" w:hAnsi="Times New Roman" w:cs="Times New Roman"/>
          <w:color w:val="000000"/>
          <w:kern w:val="0"/>
          <w:sz w:val="32"/>
          <w:szCs w:val="32"/>
        </w:rPr>
        <w:t>教高厅</w:t>
      </w:r>
      <w:proofErr w:type="gramEnd"/>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2012</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2</w:t>
      </w:r>
      <w:r w:rsidRPr="00A14806">
        <w:rPr>
          <w:rFonts w:ascii="Times New Roman" w:eastAsia="仿宋_GB2312" w:hAnsi="Times New Roman" w:cs="Times New Roman"/>
          <w:color w:val="000000"/>
          <w:kern w:val="0"/>
          <w:sz w:val="32"/>
          <w:szCs w:val="32"/>
        </w:rPr>
        <w:t>号）精神，制订如下课程建设技术要求：</w:t>
      </w:r>
    </w:p>
    <w:p w:rsidR="00835C85" w:rsidRPr="00A14806" w:rsidRDefault="00835C85" w:rsidP="00835C85">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一、基本资源建设技术要求</w:t>
      </w:r>
    </w:p>
    <w:p w:rsidR="00835C85" w:rsidRPr="00A14806" w:rsidRDefault="00835C85" w:rsidP="00835C85">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基本资源指能反映课程教学思想、教学内容、教学方法、教学过程的核心资源，包括课程介绍、教学大纲、教学日历、教案或演示文稿、重点难点指导、作业、参考资料目录和课程全程教学录像等反映教学活动必需的资源。</w:t>
      </w:r>
    </w:p>
    <w:p w:rsidR="00835C85" w:rsidRPr="00A14806" w:rsidRDefault="00835C85" w:rsidP="00835C85">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（一）结构要求</w:t>
      </w:r>
    </w:p>
    <w:p w:rsidR="00835C85" w:rsidRPr="00A14806" w:rsidRDefault="00835C85" w:rsidP="00835C85">
      <w:pPr>
        <w:adjustRightInd w:val="0"/>
        <w:snapToGrid w:val="0"/>
        <w:spacing w:line="500" w:lineRule="atLeast"/>
        <w:rPr>
          <w:rFonts w:ascii="Times New Roman" w:eastAsia="仿宋_GB2312" w:hAnsi="Times New Roman" w:cs="Times New Roman"/>
          <w:sz w:val="32"/>
          <w:szCs w:val="32"/>
        </w:rPr>
      </w:pPr>
      <w:r w:rsidRPr="00A14806">
        <w:rPr>
          <w:rFonts w:ascii="Times New Roman" w:eastAsia="仿宋_GB2312" w:hAnsi="Times New Roman" w:cs="Times New Roman"/>
          <w:color w:val="000000"/>
          <w:kern w:val="0"/>
          <w:sz w:val="32"/>
          <w:szCs w:val="32"/>
        </w:rPr>
        <w:t xml:space="preserve">　　基本资源须按照课程概要、教学单元、教学资源，或按照课程概要、课程模块、教学单元和教学资源来组织，具体可参见基本资源结构图。</w:t>
      </w:r>
    </w:p>
    <w:p w:rsidR="00835C85" w:rsidRPr="00A14806" w:rsidRDefault="00835C85" w:rsidP="00835C85">
      <w:pPr>
        <w:widowControl/>
        <w:adjustRightInd w:val="0"/>
        <w:snapToGrid w:val="0"/>
        <w:spacing w:line="540" w:lineRule="atLeast"/>
        <w:jc w:val="center"/>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noProof/>
          <w:color w:val="000000"/>
          <w:kern w:val="0"/>
          <w:sz w:val="32"/>
          <w:szCs w:val="32"/>
        </w:rPr>
        <w:drawing>
          <wp:inline distT="0" distB="0" distL="0" distR="0" wp14:anchorId="65CAB4AC" wp14:editId="2C8228BD">
            <wp:extent cx="4848225" cy="3143708"/>
            <wp:effectExtent l="0" t="0" r="0" b="0"/>
            <wp:docPr id="1" name="图片 1" descr="http://www.moe.gov.cn/ewebeditor/uploadfile/2012/06/07/201206071001159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e.gov.cn/ewebeditor/uploadfile/2012/06/07/20120607100115909.jpg"/>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4851021" cy="3145521"/>
                    </a:xfrm>
                    <a:prstGeom prst="rect">
                      <a:avLst/>
                    </a:prstGeom>
                    <a:noFill/>
                    <a:ln>
                      <a:noFill/>
                    </a:ln>
                  </pic:spPr>
                </pic:pic>
              </a:graphicData>
            </a:graphic>
          </wp:inline>
        </w:drawing>
      </w:r>
    </w:p>
    <w:p w:rsidR="00835C85" w:rsidRPr="00A14806" w:rsidRDefault="00835C85" w:rsidP="00835C85">
      <w:pPr>
        <w:widowControl/>
        <w:adjustRightInd w:val="0"/>
        <w:snapToGrid w:val="0"/>
        <w:spacing w:line="540" w:lineRule="atLeast"/>
        <w:jc w:val="center"/>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lastRenderedPageBreak/>
        <w:t>基本资源结构图</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注：</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1.</w:t>
      </w:r>
      <w:r w:rsidRPr="00A14806">
        <w:rPr>
          <w:rFonts w:ascii="Times New Roman" w:eastAsia="仿宋_GB2312" w:hAnsi="Times New Roman" w:cs="Times New Roman"/>
          <w:color w:val="000000"/>
          <w:kern w:val="0"/>
          <w:sz w:val="32"/>
          <w:szCs w:val="32"/>
        </w:rPr>
        <w:t>课程模块由模块概要、教学单元集合、模块作业等构成，可理解为课程的章和节；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2.</w:t>
      </w:r>
      <w:r w:rsidRPr="00A14806">
        <w:rPr>
          <w:rFonts w:ascii="Times New Roman" w:eastAsia="仿宋_GB2312" w:hAnsi="Times New Roman" w:cs="Times New Roman"/>
          <w:color w:val="000000"/>
          <w:kern w:val="0"/>
          <w:sz w:val="32"/>
          <w:szCs w:val="32"/>
        </w:rPr>
        <w:t>教学单元包含一系列的教学资源，教学资源可以是学习指导、演示文稿、教学录像、作业</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试卷、实验</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实训</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实习资源等，教学资源可相对独立，可以被单独使用。</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（二）格式与技术要求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基本资源应符合以下格式与技术要求（各表格中属性</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必选项</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是指必须达到的要求，</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可选项</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是指建议达到的要求）：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p>
    <w:p w:rsidR="00835C85" w:rsidRPr="00A14806" w:rsidRDefault="00835C85" w:rsidP="00835C85">
      <w:pPr>
        <w:widowControl/>
        <w:adjustRightInd w:val="0"/>
        <w:snapToGrid w:val="0"/>
        <w:jc w:val="left"/>
        <w:rPr>
          <w:rFonts w:ascii="Times New Roman" w:eastAsia="仿宋_GB2312" w:hAnsi="Times New Roman" w:cs="Times New Roman"/>
          <w:color w:val="000000"/>
          <w:kern w:val="0"/>
          <w:sz w:val="32"/>
          <w:szCs w:val="32"/>
        </w:rPr>
      </w:pP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课程介绍</w:t>
      </w:r>
    </w:p>
    <w:tbl>
      <w:tblPr>
        <w:tblW w:w="5000" w:type="pct"/>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课程介绍包括课程特点、教学目标、教学内容覆盖面、教学方法及组织形式、授课对象要求、教材与参考资料等内容</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教学大纲</w:t>
      </w:r>
    </w:p>
    <w:tbl>
      <w:tblPr>
        <w:tblW w:w="5000" w:type="pct"/>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教学大纲以纲要形式规定课程的教学内容，具体应包括课程的教学目的、教学任务、教学内容的结构、模块或单元教学目标与任务、教学活动以及教学方法上的基本要求等</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教学日历</w:t>
      </w:r>
    </w:p>
    <w:tbl>
      <w:tblPr>
        <w:tblW w:w="5000" w:type="pct"/>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教学日历是教师组织课程教学的具体实施计划表，应明确规定教学进程、授课内容、课外作业、授课方式等</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演示文稿</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6"/>
        <w:gridCol w:w="6235"/>
        <w:gridCol w:w="1031"/>
      </w:tblGrid>
      <w:tr w:rsidR="00835C85" w:rsidRPr="00A14806" w:rsidTr="00E40EEA">
        <w:trPr>
          <w:trHeight w:val="454"/>
          <w:jc w:val="center"/>
        </w:trPr>
        <w:tc>
          <w:tcPr>
            <w:tcW w:w="4394" w:type="pct"/>
            <w:gridSpan w:val="2"/>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jc w:val="center"/>
        </w:trPr>
        <w:tc>
          <w:tcPr>
            <w:tcW w:w="737"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软件版本</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文件制作所用的软件版本不低于</w:t>
            </w:r>
            <w:r w:rsidRPr="00A14806">
              <w:rPr>
                <w:rFonts w:ascii="Times New Roman" w:eastAsia="仿宋_GB2312" w:hAnsi="Times New Roman" w:cs="Times New Roman"/>
                <w:kern w:val="0"/>
                <w:sz w:val="24"/>
                <w:szCs w:val="24"/>
              </w:rPr>
              <w:t>Microsoft Office 2003</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737"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文件格式</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PPT</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PPTX</w:t>
            </w:r>
            <w:r w:rsidRPr="00A14806">
              <w:rPr>
                <w:rFonts w:ascii="Times New Roman" w:eastAsia="仿宋_GB2312" w:hAnsi="Times New Roman" w:cs="Times New Roman"/>
                <w:kern w:val="0"/>
                <w:sz w:val="24"/>
                <w:szCs w:val="24"/>
              </w:rPr>
              <w:t>格式，不要使用</w:t>
            </w:r>
            <w:r w:rsidRPr="00A14806">
              <w:rPr>
                <w:rFonts w:ascii="Times New Roman" w:eastAsia="仿宋_GB2312" w:hAnsi="Times New Roman" w:cs="Times New Roman"/>
                <w:kern w:val="0"/>
                <w:sz w:val="24"/>
                <w:szCs w:val="24"/>
              </w:rPr>
              <w:t>PPS</w:t>
            </w:r>
            <w:r w:rsidRPr="00A14806">
              <w:rPr>
                <w:rFonts w:ascii="Times New Roman" w:eastAsia="仿宋_GB2312" w:hAnsi="Times New Roman" w:cs="Times New Roman"/>
                <w:kern w:val="0"/>
                <w:sz w:val="24"/>
                <w:szCs w:val="24"/>
              </w:rPr>
              <w:t>格式。如果有内嵌音频、视频或动画，则应在相应目录单独提供一份未嵌入的文件。同时提供关于最佳播放效果的软件版本说明</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737" w:type="pct"/>
            <w:vMerge w:val="restar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模板应用</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模板朴素、大方，颜色适宜，便于长时间观看；在模板的适当位置标明课程名称、模块（章或节）序号与模块（章或节）的名称</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多个页面均有的相同元素，如背景、按钮、标题、页码等，可以使用幻灯片母版来实现</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737" w:type="pct"/>
            <w:vMerge w:val="restar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版式设计</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每页版面的字数不宜太多。正文字号应不小于</w:t>
            </w:r>
            <w:smartTag w:uri="urn:schemas-microsoft-com:office:smarttags" w:element="chmetcnv">
              <w:smartTagPr>
                <w:attr w:name="TCSC" w:val="0"/>
                <w:attr w:name="NumberType" w:val="1"/>
                <w:attr w:name="Negative" w:val="False"/>
                <w:attr w:name="HasSpace" w:val="False"/>
                <w:attr w:name="SourceValue" w:val="24"/>
                <w:attr w:name="UnitName" w:val="磅"/>
              </w:smartTagPr>
              <w:r w:rsidRPr="00A14806">
                <w:rPr>
                  <w:rFonts w:ascii="Times New Roman" w:eastAsia="仿宋_GB2312" w:hAnsi="Times New Roman" w:cs="Times New Roman"/>
                  <w:kern w:val="0"/>
                  <w:sz w:val="24"/>
                  <w:szCs w:val="24"/>
                </w:rPr>
                <w:t>24</w:t>
              </w:r>
              <w:r w:rsidRPr="00A14806">
                <w:rPr>
                  <w:rFonts w:ascii="Times New Roman" w:eastAsia="仿宋_GB2312" w:hAnsi="Times New Roman" w:cs="Times New Roman"/>
                  <w:kern w:val="0"/>
                  <w:sz w:val="24"/>
                  <w:szCs w:val="24"/>
                </w:rPr>
                <w:t>磅</w:t>
              </w:r>
            </w:smartTag>
            <w:r w:rsidRPr="00A14806">
              <w:rPr>
                <w:rFonts w:ascii="Times New Roman" w:eastAsia="仿宋_GB2312" w:hAnsi="Times New Roman" w:cs="Times New Roman"/>
                <w:kern w:val="0"/>
                <w:sz w:val="24"/>
                <w:szCs w:val="24"/>
              </w:rPr>
              <w:t>字，使用</w:t>
            </w:r>
            <w:r w:rsidRPr="00A14806">
              <w:rPr>
                <w:rFonts w:ascii="Times New Roman" w:eastAsia="仿宋_GB2312" w:hAnsi="Times New Roman" w:cs="Times New Roman"/>
                <w:kern w:val="0"/>
                <w:sz w:val="24"/>
                <w:szCs w:val="24"/>
              </w:rPr>
              <w:t>Windows</w:t>
            </w:r>
            <w:r w:rsidRPr="00A14806">
              <w:rPr>
                <w:rFonts w:ascii="Times New Roman" w:eastAsia="仿宋_GB2312" w:hAnsi="Times New Roman" w:cs="Times New Roman"/>
                <w:kern w:val="0"/>
                <w:sz w:val="24"/>
                <w:szCs w:val="24"/>
              </w:rPr>
              <w:t>系统默认字体，不要使用仿宋、细圆等过细字体，不使用特殊字体，如有特殊字体需要应转化为图形文件</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文字要醒目，避免使用与背景色相近的字体颜色</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页面行距建议为</w:t>
            </w:r>
            <w:r w:rsidRPr="00A14806">
              <w:rPr>
                <w:rFonts w:ascii="Times New Roman" w:eastAsia="仿宋_GB2312" w:hAnsi="Times New Roman" w:cs="Times New Roman"/>
                <w:kern w:val="0"/>
                <w:sz w:val="24"/>
                <w:szCs w:val="24"/>
              </w:rPr>
              <w:t>1.2</w:t>
            </w:r>
            <w:r w:rsidRPr="00A14806">
              <w:rPr>
                <w:rFonts w:ascii="Times New Roman" w:eastAsia="仿宋_GB2312" w:hAnsi="Times New Roman" w:cs="Times New Roman"/>
                <w:kern w:val="0"/>
                <w:sz w:val="24"/>
                <w:szCs w:val="24"/>
              </w:rPr>
              <w:t>倍，可适当增大，左右边距均匀、适当</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页面设计的原则是版面内容的分布美观大方</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恰当使用组合：某些插图中位置相对固定的文本框、数学公式以及图片等应采用组合方式，避免产生相对位移</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尽量避免不必要的组合，不同对象、文本的动作需要同时出现时，可确定彼此之间的时间间隔为</w:t>
            </w:r>
            <w:r w:rsidRPr="00A14806">
              <w:rPr>
                <w:rFonts w:ascii="Times New Roman" w:eastAsia="仿宋_GB2312" w:hAnsi="Times New Roman" w:cs="Times New Roman"/>
                <w:kern w:val="0"/>
                <w:sz w:val="24"/>
                <w:szCs w:val="24"/>
              </w:rPr>
              <w:t>0</w:t>
            </w:r>
            <w:r w:rsidRPr="00A14806">
              <w:rPr>
                <w:rFonts w:ascii="Times New Roman" w:eastAsia="仿宋_GB2312" w:hAnsi="Times New Roman" w:cs="Times New Roman"/>
                <w:kern w:val="0"/>
                <w:sz w:val="24"/>
                <w:szCs w:val="24"/>
              </w:rPr>
              <w:t>秒</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各级标题采用不同的字体和颜色，一张幻灯片上文字颜色限定在</w:t>
            </w:r>
            <w:r w:rsidRPr="00A14806">
              <w:rPr>
                <w:rFonts w:ascii="Times New Roman" w:eastAsia="仿宋_GB2312" w:hAnsi="Times New Roman" w:cs="Times New Roman"/>
                <w:kern w:val="0"/>
                <w:sz w:val="24"/>
                <w:szCs w:val="24"/>
              </w:rPr>
              <w:t>4</w:t>
            </w:r>
            <w:r w:rsidRPr="00A14806">
              <w:rPr>
                <w:rFonts w:ascii="Times New Roman" w:eastAsia="仿宋_GB2312" w:hAnsi="Times New Roman" w:cs="Times New Roman"/>
                <w:kern w:val="0"/>
                <w:sz w:val="24"/>
                <w:szCs w:val="24"/>
              </w:rPr>
              <w:t>种以内，注意文字与背景色的反差</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737" w:type="pct"/>
            <w:vMerge w:val="restar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动画方案</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不宜出现不必要的动画效果，不使用随机效果</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动画连续，节奏合适</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737" w:type="pct"/>
            <w:vMerge w:val="restar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导航设计</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文件内链接都采用相对链接，并能够正常打开</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文件中链接或插入的其他素材满足</w:t>
            </w:r>
            <w:proofErr w:type="gramStart"/>
            <w:r w:rsidRPr="00A14806">
              <w:rPr>
                <w:rFonts w:ascii="Times New Roman" w:eastAsia="仿宋_GB2312" w:hAnsi="Times New Roman" w:cs="Times New Roman"/>
                <w:kern w:val="0"/>
                <w:sz w:val="24"/>
                <w:szCs w:val="24"/>
              </w:rPr>
              <w:t>本要求</w:t>
            </w:r>
            <w:proofErr w:type="gramEnd"/>
            <w:r w:rsidRPr="00A14806">
              <w:rPr>
                <w:rFonts w:ascii="Times New Roman" w:eastAsia="仿宋_GB2312" w:hAnsi="Times New Roman" w:cs="Times New Roman"/>
                <w:kern w:val="0"/>
                <w:sz w:val="24"/>
                <w:szCs w:val="24"/>
              </w:rPr>
              <w:t>中关于媒体素材的技术要求</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使用超级链接时，要在目标页面有</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返回</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按钮</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鼠标移至按钮上时要求显示出该按钮的操作提示</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不同位置使用的导航按钮保持风格一致或使用相同的按钮</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737"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宏</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尽可能少用宏，播放时不要出现宏脚本提示</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Default="00835C85" w:rsidP="00835C85">
      <w:pPr>
        <w:widowControl/>
        <w:adjustRightInd w:val="0"/>
        <w:snapToGrid w:val="0"/>
        <w:jc w:val="left"/>
        <w:rPr>
          <w:rFonts w:ascii="Times New Roman" w:eastAsia="仿宋_GB2312" w:hAnsi="Times New Roman" w:cs="Times New Roman"/>
          <w:b/>
          <w:color w:val="000000"/>
          <w:kern w:val="0"/>
          <w:sz w:val="32"/>
          <w:szCs w:val="32"/>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教学录像</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w:t>
            </w:r>
            <w:proofErr w:type="gramStart"/>
            <w:r w:rsidRPr="00A14806">
              <w:rPr>
                <w:rFonts w:ascii="Times New Roman" w:eastAsia="仿宋_GB2312" w:hAnsi="Times New Roman" w:cs="Times New Roman"/>
                <w:kern w:val="0"/>
                <w:sz w:val="24"/>
                <w:szCs w:val="24"/>
              </w:rPr>
              <w:t>录像按</w:t>
            </w:r>
            <w:proofErr w:type="gramEnd"/>
            <w:r w:rsidRPr="00A14806">
              <w:rPr>
                <w:rFonts w:ascii="Times New Roman" w:eastAsia="仿宋_GB2312" w:hAnsi="Times New Roman" w:cs="Times New Roman"/>
                <w:kern w:val="0"/>
                <w:sz w:val="24"/>
                <w:szCs w:val="24"/>
              </w:rPr>
              <w:t>教学单元录制</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录像环境光线充足、安静，教师衣着得体，讲话清晰，板书清楚</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视频压缩采用</w:t>
            </w:r>
            <w:r w:rsidRPr="00A14806">
              <w:rPr>
                <w:rFonts w:ascii="Times New Roman" w:eastAsia="仿宋_GB2312" w:hAnsi="Times New Roman" w:cs="Times New Roman"/>
                <w:kern w:val="0"/>
                <w:sz w:val="24"/>
                <w:szCs w:val="24"/>
              </w:rPr>
              <w:t>H.264(MPEG-4 Part10</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profile=main, level=3.0)</w:t>
            </w:r>
            <w:r w:rsidRPr="00A14806">
              <w:rPr>
                <w:rFonts w:ascii="Times New Roman" w:eastAsia="仿宋_GB2312" w:hAnsi="Times New Roman" w:cs="Times New Roman"/>
                <w:kern w:val="0"/>
                <w:sz w:val="24"/>
                <w:szCs w:val="24"/>
              </w:rPr>
              <w:t>编码方式，码流率</w:t>
            </w:r>
            <w:r w:rsidRPr="00A14806">
              <w:rPr>
                <w:rFonts w:ascii="Times New Roman" w:eastAsia="仿宋_GB2312" w:hAnsi="Times New Roman" w:cs="Times New Roman"/>
                <w:kern w:val="0"/>
                <w:sz w:val="24"/>
                <w:szCs w:val="24"/>
              </w:rPr>
              <w:t>256 Kbps</w:t>
            </w:r>
            <w:r w:rsidRPr="00A14806">
              <w:rPr>
                <w:rFonts w:ascii="Times New Roman" w:eastAsia="仿宋_GB2312" w:hAnsi="Times New Roman" w:cs="Times New Roman"/>
                <w:kern w:val="0"/>
                <w:sz w:val="24"/>
                <w:szCs w:val="24"/>
              </w:rPr>
              <w:t>以上，</w:t>
            </w:r>
            <w:proofErr w:type="gramStart"/>
            <w:r w:rsidRPr="00A14806">
              <w:rPr>
                <w:rFonts w:ascii="Times New Roman" w:eastAsia="仿宋_GB2312" w:hAnsi="Times New Roman" w:cs="Times New Roman"/>
                <w:kern w:val="0"/>
                <w:sz w:val="24"/>
                <w:szCs w:val="24"/>
              </w:rPr>
              <w:t>帧率不</w:t>
            </w:r>
            <w:proofErr w:type="gramEnd"/>
            <w:r w:rsidRPr="00A14806">
              <w:rPr>
                <w:rFonts w:ascii="Times New Roman" w:eastAsia="仿宋_GB2312" w:hAnsi="Times New Roman" w:cs="Times New Roman"/>
                <w:kern w:val="0"/>
                <w:sz w:val="24"/>
                <w:szCs w:val="24"/>
              </w:rPr>
              <w:t>低于</w:t>
            </w:r>
            <w:r w:rsidRPr="00A14806">
              <w:rPr>
                <w:rFonts w:ascii="Times New Roman" w:eastAsia="仿宋_GB2312" w:hAnsi="Times New Roman" w:cs="Times New Roman"/>
                <w:kern w:val="0"/>
                <w:sz w:val="24"/>
                <w:szCs w:val="24"/>
              </w:rPr>
              <w:t>25fps</w:t>
            </w:r>
            <w:r w:rsidRPr="00A14806">
              <w:rPr>
                <w:rFonts w:ascii="Times New Roman" w:eastAsia="仿宋_GB2312" w:hAnsi="Times New Roman" w:cs="Times New Roman"/>
                <w:kern w:val="0"/>
                <w:sz w:val="24"/>
                <w:szCs w:val="24"/>
              </w:rPr>
              <w:t>，分辨率不低于</w:t>
            </w:r>
            <w:r w:rsidRPr="00A14806">
              <w:rPr>
                <w:rFonts w:ascii="Times New Roman" w:eastAsia="仿宋_GB2312" w:hAnsi="Times New Roman" w:cs="Times New Roman"/>
                <w:kern w:val="0"/>
                <w:sz w:val="24"/>
                <w:szCs w:val="24"/>
              </w:rPr>
              <w:t>720×576</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4:3</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1024×576</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16:9</w:t>
            </w:r>
            <w:r w:rsidRPr="00A14806">
              <w:rPr>
                <w:rFonts w:ascii="Times New Roman" w:eastAsia="仿宋_GB2312" w:hAnsi="Times New Roman" w:cs="Times New Roman"/>
                <w:kern w:val="0"/>
                <w:sz w:val="24"/>
                <w:szCs w:val="24"/>
              </w:rPr>
              <w:t>）</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声音和画面要求同步，</w:t>
            </w:r>
            <w:proofErr w:type="gramStart"/>
            <w:r w:rsidRPr="00A14806">
              <w:rPr>
                <w:rFonts w:ascii="Times New Roman" w:eastAsia="仿宋_GB2312" w:hAnsi="Times New Roman" w:cs="Times New Roman"/>
                <w:kern w:val="0"/>
                <w:sz w:val="24"/>
                <w:szCs w:val="24"/>
              </w:rPr>
              <w:t>无交流</w:t>
            </w:r>
            <w:proofErr w:type="gramEnd"/>
            <w:r w:rsidRPr="00A14806">
              <w:rPr>
                <w:rFonts w:ascii="Times New Roman" w:eastAsia="仿宋_GB2312" w:hAnsi="Times New Roman" w:cs="Times New Roman"/>
                <w:kern w:val="0"/>
                <w:sz w:val="24"/>
                <w:szCs w:val="24"/>
              </w:rPr>
              <w:t>声或其他杂音等缺陷，无明显失真、放音过冲、过弱。伴音清晰、饱满、圆润，无失真、噪声杂音干扰、音量忽大忽小现象。解说声与现场声、背景音乐无明显比例失调。音频信噪比不低于</w:t>
            </w:r>
            <w:r w:rsidRPr="00A14806">
              <w:rPr>
                <w:rFonts w:ascii="Times New Roman" w:eastAsia="仿宋_GB2312" w:hAnsi="Times New Roman" w:cs="Times New Roman"/>
                <w:kern w:val="0"/>
                <w:sz w:val="24"/>
                <w:szCs w:val="24"/>
              </w:rPr>
              <w:t>48 dB</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字幕要使用符合国家标准的规范字，不出现繁体字、异体字</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国家规定的除外</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、错别字；字幕的字体、大小、色彩搭配、摆放位置、停留时间、出入</w:t>
            </w:r>
            <w:proofErr w:type="gramStart"/>
            <w:r w:rsidRPr="00A14806">
              <w:rPr>
                <w:rFonts w:ascii="Times New Roman" w:eastAsia="仿宋_GB2312" w:hAnsi="Times New Roman" w:cs="Times New Roman"/>
                <w:kern w:val="0"/>
                <w:sz w:val="24"/>
                <w:szCs w:val="24"/>
              </w:rPr>
              <w:t>屏方式</w:t>
            </w:r>
            <w:proofErr w:type="gramEnd"/>
            <w:r w:rsidRPr="00A14806">
              <w:rPr>
                <w:rFonts w:ascii="Times New Roman" w:eastAsia="仿宋_GB2312" w:hAnsi="Times New Roman" w:cs="Times New Roman"/>
                <w:kern w:val="0"/>
                <w:sz w:val="24"/>
                <w:szCs w:val="24"/>
              </w:rPr>
              <w:t>力求与其他要素（画面、解说词、音乐）配合适当，不能破坏原有画面</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MP4</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教学案例</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教学案例必须具有典型意义，能说明一定的实际问题</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格式不限，能够通过常用浏览器或软件正常使用</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有关媒体素材符合</w:t>
            </w:r>
            <w:proofErr w:type="gramStart"/>
            <w:r w:rsidRPr="00A14806">
              <w:rPr>
                <w:rFonts w:ascii="Times New Roman" w:eastAsia="仿宋_GB2312" w:hAnsi="Times New Roman" w:cs="Times New Roman"/>
                <w:kern w:val="0"/>
                <w:sz w:val="24"/>
                <w:szCs w:val="24"/>
              </w:rPr>
              <w:t>本要求</w:t>
            </w:r>
            <w:proofErr w:type="gramEnd"/>
            <w:r w:rsidRPr="00A14806">
              <w:rPr>
                <w:rFonts w:ascii="Times New Roman" w:eastAsia="仿宋_GB2312" w:hAnsi="Times New Roman" w:cs="Times New Roman"/>
                <w:kern w:val="0"/>
                <w:sz w:val="24"/>
                <w:szCs w:val="24"/>
              </w:rPr>
              <w:t>中对媒体素材的技术要求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例题</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例题必须具有典型意义，并且结构完整，至少包括题干、解答过程（解析）两部分</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格式不限，能够通过常用浏览器或软件正常使用</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有关媒体素材符合</w:t>
            </w:r>
            <w:proofErr w:type="gramStart"/>
            <w:r w:rsidRPr="00A14806">
              <w:rPr>
                <w:rFonts w:ascii="Times New Roman" w:eastAsia="仿宋_GB2312" w:hAnsi="Times New Roman" w:cs="Times New Roman"/>
                <w:kern w:val="0"/>
                <w:sz w:val="24"/>
                <w:szCs w:val="24"/>
              </w:rPr>
              <w:t>本要求</w:t>
            </w:r>
            <w:proofErr w:type="gramEnd"/>
            <w:r w:rsidRPr="00A14806">
              <w:rPr>
                <w:rFonts w:ascii="Times New Roman" w:eastAsia="仿宋_GB2312" w:hAnsi="Times New Roman" w:cs="Times New Roman"/>
                <w:kern w:val="0"/>
                <w:sz w:val="24"/>
                <w:szCs w:val="24"/>
              </w:rPr>
              <w:t>中对媒体素材的技术要求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Default="00835C85" w:rsidP="00835C85">
      <w:pPr>
        <w:widowControl/>
        <w:adjustRightInd w:val="0"/>
        <w:snapToGrid w:val="0"/>
        <w:jc w:val="left"/>
        <w:rPr>
          <w:rFonts w:ascii="Times New Roman" w:eastAsia="仿宋_GB2312" w:hAnsi="Times New Roman" w:cs="Times New Roman"/>
          <w:b/>
          <w:color w:val="000000"/>
          <w:kern w:val="0"/>
          <w:sz w:val="32"/>
          <w:szCs w:val="32"/>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作业</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试卷</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试题满足测试目标的要求，涵盖考查范围内的主要知识点</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考查内容的题量和试题难度分布应与教学内容结构一致</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具有一定的效度和信度</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前后顺序必须合理，试题之间不能相互提示，不能相互矛盾</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应</w:t>
            </w:r>
            <w:proofErr w:type="gramStart"/>
            <w:r w:rsidRPr="00A14806">
              <w:rPr>
                <w:rFonts w:ascii="Times New Roman" w:eastAsia="仿宋_GB2312" w:hAnsi="Times New Roman" w:cs="Times New Roman"/>
                <w:kern w:val="0"/>
                <w:sz w:val="24"/>
                <w:szCs w:val="24"/>
              </w:rPr>
              <w:t>附答案</w:t>
            </w:r>
            <w:proofErr w:type="gramEnd"/>
            <w:r w:rsidRPr="00A14806">
              <w:rPr>
                <w:rFonts w:ascii="Times New Roman" w:eastAsia="仿宋_GB2312" w:hAnsi="Times New Roman" w:cs="Times New Roman"/>
                <w:kern w:val="0"/>
                <w:sz w:val="24"/>
                <w:szCs w:val="24"/>
              </w:rPr>
              <w:t>和参考题解</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实验</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实训</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实习资源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实习资源中所采用的媒体素材符合</w:t>
            </w:r>
            <w:proofErr w:type="gramStart"/>
            <w:r w:rsidRPr="00A14806">
              <w:rPr>
                <w:rFonts w:ascii="Times New Roman" w:eastAsia="仿宋_GB2312" w:hAnsi="Times New Roman" w:cs="Times New Roman"/>
                <w:kern w:val="0"/>
                <w:sz w:val="24"/>
                <w:szCs w:val="24"/>
              </w:rPr>
              <w:t>本要求</w:t>
            </w:r>
            <w:proofErr w:type="gramEnd"/>
            <w:r w:rsidRPr="00A14806">
              <w:rPr>
                <w:rFonts w:ascii="Times New Roman" w:eastAsia="仿宋_GB2312" w:hAnsi="Times New Roman" w:cs="Times New Roman"/>
                <w:kern w:val="0"/>
                <w:sz w:val="24"/>
                <w:szCs w:val="24"/>
              </w:rPr>
              <w:t>中对媒体素材的技术要求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实习资源的程序能正常、稳定运行：能正常地启动和退出，各功能按钮能正常工作，没有链接中断或错误，没有明显的技术故障</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单机运行的实验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实习资源，能够运行于</w:t>
            </w:r>
            <w:r w:rsidRPr="00A14806">
              <w:rPr>
                <w:rFonts w:ascii="Times New Roman" w:eastAsia="仿宋_GB2312" w:hAnsi="Times New Roman" w:cs="Times New Roman"/>
                <w:kern w:val="0"/>
                <w:sz w:val="24"/>
                <w:szCs w:val="24"/>
              </w:rPr>
              <w:t>Windows 2000</w:t>
            </w:r>
            <w:r w:rsidRPr="00A14806">
              <w:rPr>
                <w:rFonts w:ascii="Times New Roman" w:eastAsia="仿宋_GB2312" w:hAnsi="Times New Roman" w:cs="Times New Roman"/>
                <w:kern w:val="0"/>
                <w:sz w:val="24"/>
                <w:szCs w:val="24"/>
              </w:rPr>
              <w:t>或更高版本</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基于静态网页的实验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实习课件，或基于服务器的交互式实验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实习课件，必须能够通过常用浏览器正常使用，与硬件平台无关</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文献资源</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国家政策性文件、法律法规、行业规范、企业规范、国家标准和国际标准等文献，应采用最新正式发布的文件</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有实际的参考价值</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版本号、发布日期、发布单位、使用范围要明确</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符合文本素材的技术要求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文献资源的编目参考</w:t>
            </w:r>
            <w:r w:rsidRPr="00A14806">
              <w:rPr>
                <w:rFonts w:ascii="Times New Roman" w:eastAsia="仿宋_GB2312" w:hAnsi="Times New Roman" w:cs="Times New Roman"/>
                <w:kern w:val="0"/>
                <w:sz w:val="24"/>
                <w:szCs w:val="24"/>
              </w:rPr>
              <w:t>CDLS</w:t>
            </w:r>
            <w:r w:rsidRPr="00A14806">
              <w:rPr>
                <w:rFonts w:ascii="Times New Roman" w:eastAsia="仿宋_GB2312" w:hAnsi="Times New Roman" w:cs="Times New Roman"/>
                <w:kern w:val="0"/>
                <w:sz w:val="24"/>
                <w:szCs w:val="24"/>
              </w:rPr>
              <w:t>（中国数字图书馆标准与规范）相关要求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Default="00835C85" w:rsidP="00835C85">
      <w:pPr>
        <w:widowControl/>
        <w:adjustRightInd w:val="0"/>
        <w:snapToGrid w:val="0"/>
        <w:jc w:val="left"/>
        <w:rPr>
          <w:rFonts w:ascii="Times New Roman" w:eastAsia="仿宋_GB2312" w:hAnsi="Times New Roman" w:cs="Times New Roman"/>
          <w:b/>
          <w:color w:val="000000"/>
          <w:kern w:val="0"/>
          <w:sz w:val="32"/>
          <w:szCs w:val="32"/>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常见问题</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问题具有典型性和普遍性，有实际参考价值</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问题应包括问题正文、问题解答、参考资料和关键词等内容</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问题中的有关媒体素材符合</w:t>
            </w:r>
            <w:proofErr w:type="gramStart"/>
            <w:r w:rsidRPr="00A14806">
              <w:rPr>
                <w:rFonts w:ascii="Times New Roman" w:eastAsia="仿宋_GB2312" w:hAnsi="Times New Roman" w:cs="Times New Roman"/>
                <w:kern w:val="0"/>
                <w:sz w:val="24"/>
                <w:szCs w:val="24"/>
              </w:rPr>
              <w:t>本要求</w:t>
            </w:r>
            <w:proofErr w:type="gramEnd"/>
            <w:r w:rsidRPr="00A14806">
              <w:rPr>
                <w:rFonts w:ascii="Times New Roman" w:eastAsia="仿宋_GB2312" w:hAnsi="Times New Roman" w:cs="Times New Roman"/>
                <w:kern w:val="0"/>
                <w:sz w:val="24"/>
                <w:szCs w:val="24"/>
              </w:rPr>
              <w:t>中关于媒体素材的技术要求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教学课件</w:t>
      </w:r>
    </w:p>
    <w:p w:rsidR="00835C85" w:rsidRPr="00A14806" w:rsidRDefault="00835C85" w:rsidP="00835C85">
      <w:pPr>
        <w:widowControl/>
        <w:adjustRightInd w:val="0"/>
        <w:snapToGrid w:val="0"/>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教学课件中所采用的媒体素材符合</w:t>
      </w:r>
      <w:proofErr w:type="gramStart"/>
      <w:r w:rsidRPr="00A14806">
        <w:rPr>
          <w:rFonts w:ascii="Times New Roman" w:eastAsia="仿宋_GB2312" w:hAnsi="Times New Roman" w:cs="Times New Roman"/>
          <w:color w:val="000000"/>
          <w:kern w:val="0"/>
          <w:sz w:val="32"/>
          <w:szCs w:val="32"/>
        </w:rPr>
        <w:t>本要求</w:t>
      </w:r>
      <w:proofErr w:type="gramEnd"/>
      <w:r w:rsidRPr="00A14806">
        <w:rPr>
          <w:rFonts w:ascii="Times New Roman" w:eastAsia="仿宋_GB2312" w:hAnsi="Times New Roman" w:cs="Times New Roman"/>
          <w:color w:val="000000"/>
          <w:kern w:val="0"/>
          <w:sz w:val="32"/>
          <w:szCs w:val="32"/>
        </w:rPr>
        <w:t>中对媒体素材的技术要求。基于静态网页的课件或基于服务器的交互式课件必须能够通过常用浏览器正常使用，与硬件平台无关。</w:t>
      </w: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 xml:space="preserve">　　</w:t>
      </w:r>
      <w:r w:rsidRPr="00A14806">
        <w:rPr>
          <w:rFonts w:ascii="Times New Roman" w:eastAsia="仿宋_GB2312" w:hAnsi="Times New Roman" w:cs="Times New Roman"/>
          <w:b/>
          <w:color w:val="000000"/>
          <w:kern w:val="0"/>
          <w:sz w:val="32"/>
          <w:szCs w:val="32"/>
        </w:rPr>
        <w:t>1</w:t>
      </w:r>
      <w:r w:rsidRPr="00A14806">
        <w:rPr>
          <w:rFonts w:ascii="Times New Roman" w:eastAsia="仿宋_GB2312" w:hAnsi="Times New Roman" w:cs="Times New Roman"/>
          <w:b/>
          <w:color w:val="000000"/>
          <w:kern w:val="0"/>
          <w:sz w:val="32"/>
          <w:szCs w:val="32"/>
        </w:rPr>
        <w:t>．网页型课件</w:t>
      </w:r>
    </w:p>
    <w:tbl>
      <w:tblPr>
        <w:tblW w:w="5000" w:type="pct"/>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网页目录层次清晰，命名简洁、准确、合理，使用英文或拼音作为文件名</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页面上要标明当前页面展示内容的标题</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每个网页内要有完整的、、标签，每个网页内标签之间要写明该页的标题，并且与页面上的标题一致</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网页内的所有路径写法均使用相对路径，如</w:t>
            </w:r>
            <w:r w:rsidRPr="00A14806">
              <w:rPr>
                <w:rFonts w:ascii="Times New Roman" w:eastAsia="仿宋_GB2312" w:hAnsi="Times New Roman" w:cs="Times New Roman"/>
                <w:kern w:val="0"/>
                <w:sz w:val="24"/>
                <w:szCs w:val="24"/>
              </w:rPr>
              <w:t>“images/logo.jpg”</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避免出现大量的垃圾代码。使用网页编辑工具编辑网页，不要直接将</w:t>
            </w:r>
            <w:r w:rsidRPr="00A14806">
              <w:rPr>
                <w:rFonts w:ascii="Times New Roman" w:eastAsia="仿宋_GB2312" w:hAnsi="Times New Roman" w:cs="Times New Roman"/>
                <w:kern w:val="0"/>
                <w:sz w:val="24"/>
                <w:szCs w:val="24"/>
              </w:rPr>
              <w:t>Microsoft Word</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WPS</w:t>
            </w:r>
            <w:r w:rsidRPr="00A14806">
              <w:rPr>
                <w:rFonts w:ascii="Times New Roman" w:eastAsia="仿宋_GB2312" w:hAnsi="Times New Roman" w:cs="Times New Roman"/>
                <w:kern w:val="0"/>
                <w:sz w:val="24"/>
                <w:szCs w:val="24"/>
              </w:rPr>
              <w:t>等文件内容粘贴到网页文件中</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对于背景、表格、字体、字号、字体颜色等统一使用样式表（</w:t>
            </w:r>
            <w:r w:rsidRPr="00A14806">
              <w:rPr>
                <w:rFonts w:ascii="Times New Roman" w:eastAsia="仿宋_GB2312" w:hAnsi="Times New Roman" w:cs="Times New Roman"/>
                <w:kern w:val="0"/>
                <w:sz w:val="24"/>
                <w:szCs w:val="24"/>
              </w:rPr>
              <w:t>CSS</w:t>
            </w:r>
            <w:r w:rsidRPr="00A14806">
              <w:rPr>
                <w:rFonts w:ascii="Times New Roman" w:eastAsia="仿宋_GB2312" w:hAnsi="Times New Roman" w:cs="Times New Roman"/>
                <w:kern w:val="0"/>
                <w:sz w:val="24"/>
                <w:szCs w:val="24"/>
              </w:rPr>
              <w:t>）处理</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网页的样式风格尽量一致，在背景、色调、字体、字号上不要相差太多</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全屏浏览时不要上下、左右同时出现滚动条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如果有背景音乐，背景音乐的音量不易过大，音乐与课件内容相符，并提供控制开关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兼容</w:t>
            </w:r>
            <w:r w:rsidRPr="00A14806">
              <w:rPr>
                <w:rFonts w:ascii="Times New Roman" w:eastAsia="仿宋_GB2312" w:hAnsi="Times New Roman" w:cs="Times New Roman"/>
                <w:kern w:val="0"/>
                <w:sz w:val="24"/>
                <w:szCs w:val="24"/>
              </w:rPr>
              <w:t>Microsoft IE</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Google Chrome</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Mozilla Firefox</w:t>
            </w:r>
            <w:r w:rsidRPr="00A14806">
              <w:rPr>
                <w:rFonts w:ascii="Times New Roman" w:eastAsia="仿宋_GB2312" w:hAnsi="Times New Roman" w:cs="Times New Roman"/>
                <w:kern w:val="0"/>
                <w:sz w:val="24"/>
                <w:szCs w:val="24"/>
              </w:rPr>
              <w:t>浏览器</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鼓励采用</w:t>
            </w:r>
            <w:r w:rsidRPr="00A14806">
              <w:rPr>
                <w:rFonts w:ascii="Times New Roman" w:eastAsia="仿宋_GB2312" w:hAnsi="Times New Roman" w:cs="Times New Roman"/>
                <w:kern w:val="0"/>
                <w:sz w:val="24"/>
                <w:szCs w:val="24"/>
              </w:rPr>
              <w:t>HTML5</w:t>
            </w:r>
            <w:r w:rsidRPr="00A14806">
              <w:rPr>
                <w:rFonts w:ascii="Times New Roman" w:eastAsia="仿宋_GB2312" w:hAnsi="Times New Roman" w:cs="Times New Roman"/>
                <w:kern w:val="0"/>
                <w:sz w:val="24"/>
                <w:szCs w:val="24"/>
              </w:rPr>
              <w:t>编码</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 xml:space="preserve">　　</w:t>
      </w:r>
      <w:r w:rsidRPr="00A14806">
        <w:rPr>
          <w:rFonts w:ascii="Times New Roman" w:eastAsia="仿宋_GB2312" w:hAnsi="Times New Roman" w:cs="Times New Roman"/>
          <w:b/>
          <w:color w:val="000000"/>
          <w:kern w:val="0"/>
          <w:sz w:val="32"/>
          <w:szCs w:val="32"/>
        </w:rPr>
        <w:t>2</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Flash</w:t>
      </w:r>
      <w:r w:rsidRPr="00A14806">
        <w:rPr>
          <w:rFonts w:ascii="Times New Roman" w:eastAsia="仿宋_GB2312" w:hAnsi="Times New Roman" w:cs="Times New Roman"/>
          <w:b/>
          <w:color w:val="000000"/>
          <w:kern w:val="0"/>
          <w:sz w:val="32"/>
          <w:szCs w:val="32"/>
        </w:rPr>
        <w:t>课件</w:t>
      </w:r>
    </w:p>
    <w:tbl>
      <w:tblPr>
        <w:tblW w:w="5000" w:type="pct"/>
        <w:jc w:val="center"/>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blHeader/>
          <w:jc w:val="center"/>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课件的开始要有醒目的标题，标题要能够体现课件所表现的内容</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选用字体时尽量避免文字残损，字体大小可以根据文字多少进行调节</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文字要醒目，避免使用与背景色相近的颜色</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lastRenderedPageBreak/>
              <w:t>根据课件的内容和使用对象的特点来确定整体色彩和色调</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画面简洁清晰，界面友好，操作简单</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尽量根据教学内容的实际需求，设计较强的交互功能，促进学习者参与学习，但</w:t>
            </w:r>
            <w:proofErr w:type="gramStart"/>
            <w:r w:rsidRPr="00A14806">
              <w:rPr>
                <w:rFonts w:ascii="Times New Roman" w:eastAsia="仿宋_GB2312" w:hAnsi="Times New Roman" w:cs="Times New Roman"/>
                <w:kern w:val="0"/>
                <w:sz w:val="24"/>
                <w:szCs w:val="24"/>
              </w:rPr>
              <w:t>交互要</w:t>
            </w:r>
            <w:proofErr w:type="gramEnd"/>
            <w:r w:rsidRPr="00A14806">
              <w:rPr>
                <w:rFonts w:ascii="Times New Roman" w:eastAsia="仿宋_GB2312" w:hAnsi="Times New Roman" w:cs="Times New Roman"/>
                <w:kern w:val="0"/>
                <w:sz w:val="24"/>
                <w:szCs w:val="24"/>
              </w:rPr>
              <w:t>合理设计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动画连续，节奏合适，提供进度控制条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解说配音应标准，无噪音，快慢适度，并提供控制开关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背景音乐的音量不易过大，音乐与课件内容相符，并提供控制开关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在课件中不同位置使用的导航按钮风格一致或使用相同的按钮</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Flash 6.0</w:t>
            </w:r>
            <w:r w:rsidRPr="00A14806">
              <w:rPr>
                <w:rFonts w:ascii="Times New Roman" w:eastAsia="仿宋_GB2312" w:hAnsi="Times New Roman" w:cs="Times New Roman"/>
                <w:kern w:val="0"/>
                <w:sz w:val="24"/>
                <w:szCs w:val="24"/>
              </w:rPr>
              <w:t>以上版本制作</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w:t>
      </w: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媒体素材</w:t>
      </w: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1</w:t>
      </w:r>
      <w:r w:rsidRPr="00A14806">
        <w:rPr>
          <w:rFonts w:ascii="Times New Roman" w:eastAsia="仿宋_GB2312" w:hAnsi="Times New Roman" w:cs="Times New Roman"/>
          <w:b/>
          <w:color w:val="000000"/>
          <w:kern w:val="0"/>
          <w:sz w:val="32"/>
          <w:szCs w:val="32"/>
        </w:rPr>
        <w:t>．文本素材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纯文本采用</w:t>
            </w:r>
            <w:r w:rsidRPr="00A14806">
              <w:rPr>
                <w:rFonts w:ascii="Times New Roman" w:eastAsia="仿宋_GB2312" w:hAnsi="Times New Roman" w:cs="Times New Roman"/>
                <w:kern w:val="0"/>
                <w:sz w:val="24"/>
                <w:szCs w:val="24"/>
              </w:rPr>
              <w:t>UTF-8</w:t>
            </w:r>
            <w:r w:rsidRPr="00A14806">
              <w:rPr>
                <w:rFonts w:ascii="Times New Roman" w:eastAsia="仿宋_GB2312" w:hAnsi="Times New Roman" w:cs="Times New Roman"/>
                <w:kern w:val="0"/>
                <w:sz w:val="24"/>
                <w:szCs w:val="24"/>
              </w:rPr>
              <w:t>编码或</w:t>
            </w:r>
            <w:r w:rsidRPr="00A14806">
              <w:rPr>
                <w:rFonts w:ascii="Times New Roman" w:eastAsia="仿宋_GB2312" w:hAnsi="Times New Roman" w:cs="Times New Roman"/>
                <w:kern w:val="0"/>
                <w:sz w:val="24"/>
                <w:szCs w:val="24"/>
              </w:rPr>
              <w:t>GB18030</w:t>
            </w:r>
            <w:r w:rsidRPr="00A14806">
              <w:rPr>
                <w:rFonts w:ascii="Times New Roman" w:eastAsia="仿宋_GB2312" w:hAnsi="Times New Roman" w:cs="Times New Roman"/>
                <w:kern w:val="0"/>
                <w:sz w:val="24"/>
                <w:szCs w:val="24"/>
              </w:rPr>
              <w:t>编码</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采用常见存储格式，如</w:t>
            </w:r>
            <w:r w:rsidRPr="00A14806">
              <w:rPr>
                <w:rFonts w:ascii="Times New Roman" w:eastAsia="仿宋_GB2312" w:hAnsi="Times New Roman" w:cs="Times New Roman"/>
                <w:kern w:val="0"/>
                <w:sz w:val="24"/>
                <w:szCs w:val="24"/>
              </w:rPr>
              <w:t>TXT</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PDF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RTF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HTM</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HTML</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XML</w:t>
            </w:r>
            <w:r w:rsidRPr="00A14806">
              <w:rPr>
                <w:rFonts w:ascii="Times New Roman" w:eastAsia="仿宋_GB2312" w:hAnsi="Times New Roman" w:cs="Times New Roman"/>
                <w:kern w:val="0"/>
                <w:sz w:val="24"/>
                <w:szCs w:val="24"/>
              </w:rPr>
              <w:t>等</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2</w:t>
      </w:r>
      <w:r w:rsidRPr="00A14806">
        <w:rPr>
          <w:rFonts w:ascii="Times New Roman" w:eastAsia="仿宋_GB2312" w:hAnsi="Times New Roman" w:cs="Times New Roman"/>
          <w:b/>
          <w:color w:val="000000"/>
          <w:kern w:val="0"/>
          <w:sz w:val="32"/>
          <w:szCs w:val="32"/>
        </w:rPr>
        <w:t>．图形</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图像素材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彩色图像颜色数不低于真彩（</w:t>
            </w:r>
            <w:r w:rsidRPr="00A14806">
              <w:rPr>
                <w:rFonts w:ascii="Times New Roman" w:eastAsia="仿宋_GB2312" w:hAnsi="Times New Roman" w:cs="Times New Roman"/>
                <w:kern w:val="0"/>
                <w:sz w:val="24"/>
                <w:szCs w:val="24"/>
              </w:rPr>
              <w:t>24</w:t>
            </w:r>
            <w:r w:rsidRPr="00A14806">
              <w:rPr>
                <w:rFonts w:ascii="Times New Roman" w:eastAsia="仿宋_GB2312" w:hAnsi="Times New Roman" w:cs="Times New Roman"/>
                <w:kern w:val="0"/>
                <w:sz w:val="24"/>
                <w:szCs w:val="24"/>
              </w:rPr>
              <w:t>位色），灰度图像的灰度级不低于</w:t>
            </w:r>
            <w:r w:rsidRPr="00A14806">
              <w:rPr>
                <w:rFonts w:ascii="Times New Roman" w:eastAsia="仿宋_GB2312" w:hAnsi="Times New Roman" w:cs="Times New Roman"/>
                <w:kern w:val="0"/>
                <w:sz w:val="24"/>
                <w:szCs w:val="24"/>
              </w:rPr>
              <w:t>256</w:t>
            </w:r>
            <w:r w:rsidRPr="00A14806">
              <w:rPr>
                <w:rFonts w:ascii="Times New Roman" w:eastAsia="仿宋_GB2312" w:hAnsi="Times New Roman" w:cs="Times New Roman"/>
                <w:kern w:val="0"/>
                <w:sz w:val="24"/>
                <w:szCs w:val="24"/>
              </w:rPr>
              <w:t>级</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屏幕分辨率不低于</w:t>
            </w:r>
            <w:r w:rsidRPr="00A14806">
              <w:rPr>
                <w:rFonts w:ascii="Times New Roman" w:eastAsia="仿宋_GB2312" w:hAnsi="Times New Roman" w:cs="Times New Roman"/>
                <w:kern w:val="0"/>
                <w:sz w:val="24"/>
                <w:szCs w:val="24"/>
              </w:rPr>
              <w:t>1024×768</w:t>
            </w:r>
            <w:r w:rsidRPr="00A14806">
              <w:rPr>
                <w:rFonts w:ascii="Times New Roman" w:eastAsia="仿宋_GB2312" w:hAnsi="Times New Roman" w:cs="Times New Roman"/>
                <w:kern w:val="0"/>
                <w:sz w:val="24"/>
                <w:szCs w:val="24"/>
              </w:rPr>
              <w:t>时，扫描图像的扫描分辨率不低于</w:t>
            </w:r>
            <w:r w:rsidRPr="00A14806">
              <w:rPr>
                <w:rFonts w:ascii="Times New Roman" w:eastAsia="仿宋_GB2312" w:hAnsi="Times New Roman" w:cs="Times New Roman"/>
                <w:kern w:val="0"/>
                <w:sz w:val="24"/>
                <w:szCs w:val="24"/>
              </w:rPr>
              <w:t>72 dpi</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采用常见存储格式，如</w:t>
            </w:r>
            <w:r w:rsidRPr="00A14806">
              <w:rPr>
                <w:rFonts w:ascii="Times New Roman" w:eastAsia="仿宋_GB2312" w:hAnsi="Times New Roman" w:cs="Times New Roman"/>
                <w:kern w:val="0"/>
                <w:sz w:val="24"/>
                <w:szCs w:val="24"/>
              </w:rPr>
              <w:t>GIF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PNG</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JPG</w:t>
            </w:r>
            <w:r w:rsidRPr="00A14806">
              <w:rPr>
                <w:rFonts w:ascii="Times New Roman" w:eastAsia="仿宋_GB2312" w:hAnsi="Times New Roman" w:cs="Times New Roman"/>
                <w:kern w:val="0"/>
                <w:sz w:val="24"/>
                <w:szCs w:val="24"/>
              </w:rPr>
              <w:t>等</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3</w:t>
      </w:r>
      <w:r w:rsidRPr="00A14806">
        <w:rPr>
          <w:rFonts w:ascii="Times New Roman" w:eastAsia="仿宋_GB2312" w:hAnsi="Times New Roman" w:cs="Times New Roman"/>
          <w:b/>
          <w:color w:val="000000"/>
          <w:kern w:val="0"/>
          <w:sz w:val="32"/>
          <w:szCs w:val="32"/>
        </w:rPr>
        <w:t>．音频素材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语音采用标准的普通话、美式或英式英语配音，特殊语言学习和材料除外。使用适合教学的语调</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音乐类音频的采样频率不低于</w:t>
            </w:r>
            <w:r w:rsidRPr="00A14806">
              <w:rPr>
                <w:rFonts w:ascii="Times New Roman" w:eastAsia="仿宋_GB2312" w:hAnsi="Times New Roman" w:cs="Times New Roman"/>
                <w:kern w:val="0"/>
                <w:sz w:val="24"/>
                <w:szCs w:val="24"/>
              </w:rPr>
              <w:t>44.1 kHz</w:t>
            </w:r>
            <w:r w:rsidRPr="00A14806">
              <w:rPr>
                <w:rFonts w:ascii="Times New Roman" w:eastAsia="仿宋_GB2312" w:hAnsi="Times New Roman" w:cs="Times New Roman"/>
                <w:kern w:val="0"/>
                <w:sz w:val="24"/>
                <w:szCs w:val="24"/>
              </w:rPr>
              <w:t>，语音类音频的采样频率不低于</w:t>
            </w:r>
            <w:r w:rsidRPr="00A14806">
              <w:rPr>
                <w:rFonts w:ascii="Times New Roman" w:eastAsia="仿宋_GB2312" w:hAnsi="Times New Roman" w:cs="Times New Roman"/>
                <w:kern w:val="0"/>
                <w:sz w:val="24"/>
                <w:szCs w:val="24"/>
              </w:rPr>
              <w:t>22.05 kHz</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量化位数大于</w:t>
            </w:r>
            <w:r w:rsidRPr="00A14806">
              <w:rPr>
                <w:rFonts w:ascii="Times New Roman" w:eastAsia="仿宋_GB2312" w:hAnsi="Times New Roman" w:cs="Times New Roman"/>
                <w:kern w:val="0"/>
                <w:sz w:val="24"/>
                <w:szCs w:val="24"/>
              </w:rPr>
              <w:t>8</w:t>
            </w:r>
            <w:r w:rsidRPr="00A14806">
              <w:rPr>
                <w:rFonts w:ascii="Times New Roman" w:eastAsia="仿宋_GB2312" w:hAnsi="Times New Roman" w:cs="Times New Roman"/>
                <w:kern w:val="0"/>
                <w:sz w:val="24"/>
                <w:szCs w:val="24"/>
              </w:rPr>
              <w:t>位，码率不低于</w:t>
            </w:r>
            <w:r w:rsidRPr="00A14806">
              <w:rPr>
                <w:rFonts w:ascii="Times New Roman" w:eastAsia="仿宋_GB2312" w:hAnsi="Times New Roman" w:cs="Times New Roman"/>
                <w:kern w:val="0"/>
                <w:sz w:val="24"/>
                <w:szCs w:val="24"/>
              </w:rPr>
              <w:t>64 Kbps</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lastRenderedPageBreak/>
              <w:t>音频播放流畅，声音清晰，噪音低，回响小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采用常见存储格式，如</w:t>
            </w:r>
            <w:r w:rsidRPr="00A14806">
              <w:rPr>
                <w:rFonts w:ascii="Times New Roman" w:eastAsia="仿宋_GB2312" w:hAnsi="Times New Roman" w:cs="Times New Roman"/>
                <w:kern w:val="0"/>
                <w:sz w:val="24"/>
                <w:szCs w:val="24"/>
              </w:rPr>
              <w:t>WMA</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MP3</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MP4</w:t>
            </w:r>
            <w:r w:rsidRPr="00A14806">
              <w:rPr>
                <w:rFonts w:ascii="Times New Roman" w:eastAsia="仿宋_GB2312" w:hAnsi="Times New Roman" w:cs="Times New Roman"/>
                <w:kern w:val="0"/>
                <w:sz w:val="24"/>
                <w:szCs w:val="24"/>
              </w:rPr>
              <w:t>或其他流式音频格式，建议优先采用</w:t>
            </w:r>
            <w:r w:rsidRPr="00A14806">
              <w:rPr>
                <w:rFonts w:ascii="Times New Roman" w:eastAsia="仿宋_GB2312" w:hAnsi="Times New Roman" w:cs="Times New Roman"/>
                <w:kern w:val="0"/>
                <w:sz w:val="24"/>
                <w:szCs w:val="24"/>
              </w:rPr>
              <w:t>MP3</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 </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4</w:t>
      </w:r>
      <w:r w:rsidRPr="00A14806">
        <w:rPr>
          <w:rFonts w:ascii="Times New Roman" w:eastAsia="仿宋_GB2312" w:hAnsi="Times New Roman" w:cs="Times New Roman"/>
          <w:b/>
          <w:color w:val="000000"/>
          <w:kern w:val="0"/>
          <w:sz w:val="32"/>
          <w:szCs w:val="32"/>
        </w:rPr>
        <w:t>．视频素材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分辨率不低于</w:t>
            </w:r>
            <w:r w:rsidRPr="00A14806">
              <w:rPr>
                <w:rFonts w:ascii="Times New Roman" w:eastAsia="仿宋_GB2312" w:hAnsi="Times New Roman" w:cs="Times New Roman"/>
                <w:kern w:val="0"/>
                <w:sz w:val="24"/>
                <w:szCs w:val="24"/>
              </w:rPr>
              <w:t>320×240</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彩色视频素材每帧图像颜色均为真彩色</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图像清晰，播放流畅，声音清楚</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字幕要使用符合国家标准的规范字，不出现繁体字、异体字</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国家规定的除外</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、错别字；字幕的字体、大小、色彩搭配、摆放位置、停留时间、出入</w:t>
            </w:r>
            <w:proofErr w:type="gramStart"/>
            <w:r w:rsidRPr="00A14806">
              <w:rPr>
                <w:rFonts w:ascii="Times New Roman" w:eastAsia="仿宋_GB2312" w:hAnsi="Times New Roman" w:cs="Times New Roman"/>
                <w:kern w:val="0"/>
                <w:sz w:val="24"/>
                <w:szCs w:val="24"/>
              </w:rPr>
              <w:t>屏方式</w:t>
            </w:r>
            <w:proofErr w:type="gramEnd"/>
            <w:r w:rsidRPr="00A14806">
              <w:rPr>
                <w:rFonts w:ascii="Times New Roman" w:eastAsia="仿宋_GB2312" w:hAnsi="Times New Roman" w:cs="Times New Roman"/>
                <w:kern w:val="0"/>
                <w:sz w:val="24"/>
                <w:szCs w:val="24"/>
              </w:rPr>
              <w:t>力求与其他要素（画面、解说词、音乐）配合适当，不能破坏原有画面</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音频与视频图像有良好的同步，音频部分应符合音频素材的质量要求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优先选用</w:t>
            </w:r>
            <w:r w:rsidRPr="00A14806">
              <w:rPr>
                <w:rFonts w:ascii="Times New Roman" w:eastAsia="仿宋_GB2312" w:hAnsi="Times New Roman" w:cs="Times New Roman"/>
                <w:kern w:val="0"/>
                <w:sz w:val="24"/>
                <w:szCs w:val="24"/>
              </w:rPr>
              <w:t>MP4</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5</w:t>
      </w:r>
      <w:r w:rsidRPr="00A14806">
        <w:rPr>
          <w:rFonts w:ascii="Times New Roman" w:eastAsia="仿宋_GB2312" w:hAnsi="Times New Roman" w:cs="Times New Roman"/>
          <w:b/>
          <w:color w:val="000000"/>
          <w:kern w:val="0"/>
          <w:sz w:val="32"/>
          <w:szCs w:val="32"/>
        </w:rPr>
        <w:t>．动画素材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动画色彩造型和谐，帧和</w:t>
            </w:r>
            <w:proofErr w:type="gramStart"/>
            <w:r w:rsidRPr="00A14806">
              <w:rPr>
                <w:rFonts w:ascii="Times New Roman" w:eastAsia="仿宋_GB2312" w:hAnsi="Times New Roman" w:cs="Times New Roman"/>
                <w:kern w:val="0"/>
                <w:sz w:val="24"/>
                <w:szCs w:val="24"/>
              </w:rPr>
              <w:t>帧之间</w:t>
            </w:r>
            <w:proofErr w:type="gramEnd"/>
            <w:r w:rsidRPr="00A14806">
              <w:rPr>
                <w:rFonts w:ascii="Times New Roman" w:eastAsia="仿宋_GB2312" w:hAnsi="Times New Roman" w:cs="Times New Roman"/>
                <w:kern w:val="0"/>
                <w:sz w:val="24"/>
                <w:szCs w:val="24"/>
              </w:rPr>
              <w:t>的关联性强</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动画演播过程要求流畅，静止画面时间不超过</w:t>
            </w:r>
            <w:r w:rsidRPr="00A14806">
              <w:rPr>
                <w:rFonts w:ascii="Times New Roman" w:eastAsia="仿宋_GB2312" w:hAnsi="Times New Roman" w:cs="Times New Roman"/>
                <w:kern w:val="0"/>
                <w:sz w:val="24"/>
                <w:szCs w:val="24"/>
              </w:rPr>
              <w:t>5</w:t>
            </w:r>
            <w:r w:rsidRPr="00A14806">
              <w:rPr>
                <w:rFonts w:ascii="Times New Roman" w:eastAsia="仿宋_GB2312" w:hAnsi="Times New Roman" w:cs="Times New Roman"/>
                <w:kern w:val="0"/>
                <w:sz w:val="24"/>
                <w:szCs w:val="24"/>
              </w:rPr>
              <w:t>秒钟</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GIF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SWF</w:t>
            </w:r>
            <w:r w:rsidRPr="00A14806">
              <w:rPr>
                <w:rFonts w:ascii="Times New Roman" w:eastAsia="仿宋_GB2312" w:hAnsi="Times New Roman" w:cs="Times New Roman"/>
                <w:kern w:val="0"/>
                <w:sz w:val="24"/>
                <w:szCs w:val="24"/>
              </w:rPr>
              <w:t>（不低于</w:t>
            </w:r>
            <w:r w:rsidRPr="00A14806">
              <w:rPr>
                <w:rFonts w:ascii="Times New Roman" w:eastAsia="仿宋_GB2312" w:hAnsi="Times New Roman" w:cs="Times New Roman"/>
                <w:kern w:val="0"/>
                <w:sz w:val="24"/>
                <w:szCs w:val="24"/>
              </w:rPr>
              <w:t>Flash6.0</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SVG</w:t>
            </w:r>
            <w:r w:rsidRPr="00A14806">
              <w:rPr>
                <w:rFonts w:ascii="Times New Roman" w:eastAsia="仿宋_GB2312" w:hAnsi="Times New Roman" w:cs="Times New Roman"/>
                <w:kern w:val="0"/>
                <w:sz w:val="24"/>
                <w:szCs w:val="24"/>
              </w:rPr>
              <w:t>存储格式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二、拓展资源建设技术要求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拓展资源是指反映课程特点，应用于各教学与学习环节，支持课程教学和学习过程，较为成熟的多样性、交互性辅助资源。例如：案例库、专题讲座库、素材资源库，学科专业知识检索系统、演示</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虚拟</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仿真实验实训（实习）系统、试题库系统、作业系统、在线自测</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考试系统，课程教学、学习和交流工具及综合应用多媒体技术建设的网络课程等。</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lastRenderedPageBreak/>
        <w:t xml:space="preserve">　　拓展资源在技术上要遵循以下要求：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1</w:t>
      </w:r>
      <w:r w:rsidRPr="00A14806">
        <w:rPr>
          <w:rFonts w:ascii="Times New Roman" w:eastAsia="仿宋_GB2312" w:hAnsi="Times New Roman" w:cs="Times New Roman"/>
          <w:color w:val="000000"/>
          <w:kern w:val="0"/>
          <w:sz w:val="32"/>
          <w:szCs w:val="32"/>
        </w:rPr>
        <w:t>．拓展资源中涉及的媒体素材、教学课件和演示文稿等遵循基本资源建设技术要求。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2</w:t>
      </w:r>
      <w:r w:rsidRPr="00A14806">
        <w:rPr>
          <w:rFonts w:ascii="Times New Roman" w:eastAsia="仿宋_GB2312" w:hAnsi="Times New Roman" w:cs="Times New Roman"/>
          <w:color w:val="000000"/>
          <w:kern w:val="0"/>
          <w:sz w:val="32"/>
          <w:szCs w:val="32"/>
        </w:rPr>
        <w:t>．数据存储须采用关系数据库，数据访问须进行严格的授权保护。</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3</w:t>
      </w:r>
      <w:r w:rsidRPr="00A14806">
        <w:rPr>
          <w:rFonts w:ascii="Times New Roman" w:eastAsia="仿宋_GB2312" w:hAnsi="Times New Roman" w:cs="Times New Roman"/>
          <w:color w:val="000000"/>
          <w:kern w:val="0"/>
          <w:sz w:val="32"/>
          <w:szCs w:val="32"/>
        </w:rPr>
        <w:t>．提供统一的应用程序接口、数据导入导出接口及其说明文档。</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4</w:t>
      </w:r>
      <w:r w:rsidRPr="00A14806">
        <w:rPr>
          <w:rFonts w:ascii="Times New Roman" w:eastAsia="仿宋_GB2312" w:hAnsi="Times New Roman" w:cs="Times New Roman"/>
          <w:color w:val="000000"/>
          <w:kern w:val="0"/>
          <w:sz w:val="32"/>
          <w:szCs w:val="32"/>
        </w:rPr>
        <w:t>．技术架构须采用分层设计理念。</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5</w:t>
      </w:r>
      <w:r w:rsidRPr="00A14806">
        <w:rPr>
          <w:rFonts w:ascii="Times New Roman" w:eastAsia="仿宋_GB2312" w:hAnsi="Times New Roman" w:cs="Times New Roman"/>
          <w:color w:val="000000"/>
          <w:kern w:val="0"/>
          <w:sz w:val="32"/>
          <w:szCs w:val="32"/>
        </w:rPr>
        <w:t>．界面设计要尽可能的便于用户操作。</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6</w:t>
      </w:r>
      <w:r w:rsidRPr="00A14806">
        <w:rPr>
          <w:rFonts w:ascii="Times New Roman" w:eastAsia="仿宋_GB2312" w:hAnsi="Times New Roman" w:cs="Times New Roman"/>
          <w:color w:val="000000"/>
          <w:kern w:val="0"/>
          <w:sz w:val="32"/>
          <w:szCs w:val="32"/>
        </w:rPr>
        <w:t>．按照协议约定提供相应的开发及技术文档。</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sz w:val="32"/>
          <w:szCs w:val="32"/>
        </w:rPr>
      </w:pPr>
      <w:r w:rsidRPr="00A14806">
        <w:rPr>
          <w:rFonts w:ascii="Times New Roman" w:eastAsia="仿宋_GB2312" w:hAnsi="Times New Roman" w:cs="Times New Roman"/>
          <w:color w:val="000000"/>
          <w:kern w:val="0"/>
          <w:sz w:val="32"/>
          <w:szCs w:val="32"/>
        </w:rPr>
        <w:t xml:space="preserve">　　</w:t>
      </w:r>
    </w:p>
    <w:p w:rsidR="0085009E" w:rsidRPr="00835C85" w:rsidRDefault="0085009E"/>
    <w:sectPr w:rsidR="0085009E" w:rsidRPr="00835C85" w:rsidSect="00A11C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666" w:rsidRDefault="007A3666" w:rsidP="00837BA7">
      <w:r>
        <w:separator/>
      </w:r>
    </w:p>
  </w:endnote>
  <w:endnote w:type="continuationSeparator" w:id="0">
    <w:p w:rsidR="007A3666" w:rsidRDefault="007A3666" w:rsidP="0083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666" w:rsidRDefault="007A3666" w:rsidP="00837BA7">
      <w:r>
        <w:separator/>
      </w:r>
    </w:p>
  </w:footnote>
  <w:footnote w:type="continuationSeparator" w:id="0">
    <w:p w:rsidR="007A3666" w:rsidRDefault="007A3666" w:rsidP="00837B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3146F3"/>
    <w:multiLevelType w:val="hybridMultilevel"/>
    <w:tmpl w:val="E884BFB2"/>
    <w:lvl w:ilvl="0" w:tplc="9850D552">
      <w:start w:val="1"/>
      <w:numFmt w:val="japaneseCounting"/>
      <w:lvlText w:val="%1、"/>
      <w:lvlJc w:val="left"/>
      <w:pPr>
        <w:tabs>
          <w:tab w:val="num" w:pos="1288"/>
        </w:tabs>
        <w:ind w:left="1288"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C85"/>
    <w:rsid w:val="000B64A4"/>
    <w:rsid w:val="001E08D9"/>
    <w:rsid w:val="002945A4"/>
    <w:rsid w:val="002B0F08"/>
    <w:rsid w:val="004F5FD5"/>
    <w:rsid w:val="007A3666"/>
    <w:rsid w:val="00835C85"/>
    <w:rsid w:val="00837BA7"/>
    <w:rsid w:val="0085009E"/>
    <w:rsid w:val="0099167D"/>
    <w:rsid w:val="00A30B2F"/>
    <w:rsid w:val="00AD5921"/>
    <w:rsid w:val="00B6044F"/>
    <w:rsid w:val="00B70E23"/>
    <w:rsid w:val="00CF1200"/>
    <w:rsid w:val="00D62BB1"/>
    <w:rsid w:val="00EB5588"/>
    <w:rsid w:val="00F84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C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5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5C85"/>
    <w:rPr>
      <w:sz w:val="18"/>
      <w:szCs w:val="18"/>
    </w:rPr>
  </w:style>
  <w:style w:type="paragraph" w:styleId="a4">
    <w:name w:val="footer"/>
    <w:basedOn w:val="a"/>
    <w:link w:val="Char0"/>
    <w:uiPriority w:val="99"/>
    <w:unhideWhenUsed/>
    <w:rsid w:val="00835C85"/>
    <w:pPr>
      <w:tabs>
        <w:tab w:val="center" w:pos="4153"/>
        <w:tab w:val="right" w:pos="8306"/>
      </w:tabs>
      <w:snapToGrid w:val="0"/>
      <w:jc w:val="left"/>
    </w:pPr>
    <w:rPr>
      <w:sz w:val="18"/>
      <w:szCs w:val="18"/>
    </w:rPr>
  </w:style>
  <w:style w:type="character" w:customStyle="1" w:styleId="Char0">
    <w:name w:val="页脚 Char"/>
    <w:basedOn w:val="a0"/>
    <w:link w:val="a4"/>
    <w:uiPriority w:val="99"/>
    <w:rsid w:val="00835C85"/>
    <w:rPr>
      <w:sz w:val="18"/>
      <w:szCs w:val="18"/>
    </w:rPr>
  </w:style>
  <w:style w:type="paragraph" w:styleId="a5">
    <w:name w:val="Balloon Text"/>
    <w:basedOn w:val="a"/>
    <w:link w:val="Char1"/>
    <w:uiPriority w:val="99"/>
    <w:semiHidden/>
    <w:unhideWhenUsed/>
    <w:rsid w:val="00835C85"/>
    <w:rPr>
      <w:sz w:val="18"/>
      <w:szCs w:val="18"/>
    </w:rPr>
  </w:style>
  <w:style w:type="character" w:customStyle="1" w:styleId="Char1">
    <w:name w:val="批注框文本 Char"/>
    <w:basedOn w:val="a0"/>
    <w:link w:val="a5"/>
    <w:uiPriority w:val="99"/>
    <w:semiHidden/>
    <w:rsid w:val="00835C8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C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5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5C85"/>
    <w:rPr>
      <w:sz w:val="18"/>
      <w:szCs w:val="18"/>
    </w:rPr>
  </w:style>
  <w:style w:type="paragraph" w:styleId="a4">
    <w:name w:val="footer"/>
    <w:basedOn w:val="a"/>
    <w:link w:val="Char0"/>
    <w:uiPriority w:val="99"/>
    <w:unhideWhenUsed/>
    <w:rsid w:val="00835C85"/>
    <w:pPr>
      <w:tabs>
        <w:tab w:val="center" w:pos="4153"/>
        <w:tab w:val="right" w:pos="8306"/>
      </w:tabs>
      <w:snapToGrid w:val="0"/>
      <w:jc w:val="left"/>
    </w:pPr>
    <w:rPr>
      <w:sz w:val="18"/>
      <w:szCs w:val="18"/>
    </w:rPr>
  </w:style>
  <w:style w:type="character" w:customStyle="1" w:styleId="Char0">
    <w:name w:val="页脚 Char"/>
    <w:basedOn w:val="a0"/>
    <w:link w:val="a4"/>
    <w:uiPriority w:val="99"/>
    <w:rsid w:val="00835C85"/>
    <w:rPr>
      <w:sz w:val="18"/>
      <w:szCs w:val="18"/>
    </w:rPr>
  </w:style>
  <w:style w:type="paragraph" w:styleId="a5">
    <w:name w:val="Balloon Text"/>
    <w:basedOn w:val="a"/>
    <w:link w:val="Char1"/>
    <w:uiPriority w:val="99"/>
    <w:semiHidden/>
    <w:unhideWhenUsed/>
    <w:rsid w:val="00835C85"/>
    <w:rPr>
      <w:sz w:val="18"/>
      <w:szCs w:val="18"/>
    </w:rPr>
  </w:style>
  <w:style w:type="character" w:customStyle="1" w:styleId="Char1">
    <w:name w:val="批注框文本 Char"/>
    <w:basedOn w:val="a0"/>
    <w:link w:val="a5"/>
    <w:uiPriority w:val="99"/>
    <w:semiHidden/>
    <w:rsid w:val="00835C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www.moe.gov.cn/ewebeditor/uploadfile/2012/06/07/20120607100115909.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26</Pages>
  <Words>1428</Words>
  <Characters>8144</Characters>
  <Application>Microsoft Office Word</Application>
  <DocSecurity>0</DocSecurity>
  <Lines>67</Lines>
  <Paragraphs>19</Paragraphs>
  <ScaleCrop>false</ScaleCrop>
  <Company/>
  <LinksUpToDate>false</LinksUpToDate>
  <CharactersWithSpaces>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LIU</cp:lastModifiedBy>
  <cp:revision>15</cp:revision>
  <dcterms:created xsi:type="dcterms:W3CDTF">2017-01-13T02:12:00Z</dcterms:created>
  <dcterms:modified xsi:type="dcterms:W3CDTF">2017-01-15T02:48:00Z</dcterms:modified>
</cp:coreProperties>
</file>